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Look w:val="01E0" w:firstRow="1" w:lastRow="1" w:firstColumn="1" w:lastColumn="1" w:noHBand="0" w:noVBand="0"/>
      </w:tblPr>
      <w:tblGrid>
        <w:gridCol w:w="1722"/>
        <w:gridCol w:w="7492"/>
      </w:tblGrid>
      <w:tr w:rsidR="002C28F5" w:rsidRPr="0069605E" w14:paraId="260D7F8E" w14:textId="77777777" w:rsidTr="004158EC">
        <w:trPr>
          <w:trHeight w:val="1556"/>
        </w:trPr>
        <w:tc>
          <w:tcPr>
            <w:tcW w:w="1722" w:type="dxa"/>
          </w:tcPr>
          <w:p w14:paraId="31400D0E" w14:textId="77777777" w:rsidR="002C28F5" w:rsidRPr="00B72239" w:rsidRDefault="002C28F5" w:rsidP="002C28F5">
            <w:pPr>
              <w:tabs>
                <w:tab w:val="left" w:pos="1560"/>
              </w:tabs>
              <w:rPr>
                <w:lang w:val="nl-BE"/>
              </w:rPr>
            </w:pPr>
            <w:r w:rsidRPr="00B72239">
              <w:rPr>
                <w:noProof/>
                <w:lang w:val="nl-BE"/>
              </w:rPr>
              <w:drawing>
                <wp:inline distT="0" distB="0" distL="0" distR="0" wp14:anchorId="63C0C89B" wp14:editId="75DCC237">
                  <wp:extent cx="800100" cy="781050"/>
                  <wp:effectExtent l="0" t="0" r="0" b="0"/>
                  <wp:docPr id="2" name="Picture 1" descr="schild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ild F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781050"/>
                          </a:xfrm>
                          <a:prstGeom prst="rect">
                            <a:avLst/>
                          </a:prstGeom>
                          <a:noFill/>
                          <a:ln>
                            <a:noFill/>
                          </a:ln>
                        </pic:spPr>
                      </pic:pic>
                    </a:graphicData>
                  </a:graphic>
                </wp:inline>
              </w:drawing>
            </w:r>
          </w:p>
        </w:tc>
        <w:tc>
          <w:tcPr>
            <w:tcW w:w="7492" w:type="dxa"/>
          </w:tcPr>
          <w:p w14:paraId="0141917B" w14:textId="77777777" w:rsidR="002C28F5" w:rsidRPr="0069605E" w:rsidRDefault="002C28F5" w:rsidP="00037FAE">
            <w:pPr>
              <w:tabs>
                <w:tab w:val="left" w:pos="1560"/>
              </w:tabs>
              <w:rPr>
                <w:rFonts w:ascii="Arial" w:hAnsi="Arial" w:cs="Arial"/>
                <w:lang w:val="fr-FR"/>
              </w:rPr>
            </w:pPr>
            <w:r w:rsidRPr="0069605E">
              <w:rPr>
                <w:rFonts w:ascii="Arial" w:hAnsi="Arial" w:cs="Arial"/>
                <w:lang w:val="fr-FR"/>
              </w:rPr>
              <w:t>Cabinet du ministre des Classes moyennes, des Indépendants, des PME</w:t>
            </w:r>
            <w:r w:rsidR="007E058C" w:rsidRPr="0069605E">
              <w:rPr>
                <w:rFonts w:ascii="Arial" w:hAnsi="Arial" w:cs="Arial"/>
                <w:lang w:val="fr-FR"/>
              </w:rPr>
              <w:t xml:space="preserve"> et</w:t>
            </w:r>
            <w:r w:rsidRPr="0069605E">
              <w:rPr>
                <w:rFonts w:ascii="Arial" w:hAnsi="Arial" w:cs="Arial"/>
                <w:lang w:val="fr-FR"/>
              </w:rPr>
              <w:t xml:space="preserve"> de l’Agriculture, des Réformes institutionnelles et du Renouveau démocratique</w:t>
            </w:r>
          </w:p>
          <w:p w14:paraId="4B76C26C" w14:textId="77777777" w:rsidR="002C28F5" w:rsidRPr="00B72239" w:rsidRDefault="002C28F5" w:rsidP="004B15D7">
            <w:pPr>
              <w:tabs>
                <w:tab w:val="left" w:pos="1560"/>
              </w:tabs>
              <w:rPr>
                <w:rFonts w:ascii="Arial" w:hAnsi="Arial" w:cs="Arial"/>
                <w:lang w:val="nl-BE"/>
              </w:rPr>
            </w:pPr>
            <w:r w:rsidRPr="00B72239">
              <w:rPr>
                <w:rFonts w:ascii="Arial" w:hAnsi="Arial" w:cs="Arial"/>
                <w:lang w:val="nl-BE"/>
              </w:rPr>
              <w:t xml:space="preserve">Kabinet van de minister van </w:t>
            </w:r>
            <w:r w:rsidR="004B15D7" w:rsidRPr="00B72239">
              <w:rPr>
                <w:rFonts w:ascii="Arial" w:hAnsi="Arial" w:cs="Arial"/>
                <w:lang w:val="nl-BE"/>
              </w:rPr>
              <w:t>Middenstand, Zelfstandigen, KMO’S en Landbouw, Institutionele Hervormingen et Democratische Vernieuwing</w:t>
            </w:r>
          </w:p>
        </w:tc>
      </w:tr>
    </w:tbl>
    <w:p w14:paraId="0BF43EB2" w14:textId="77777777" w:rsidR="00B27ABA" w:rsidRPr="00B72239" w:rsidRDefault="00B27ABA" w:rsidP="00037FAE">
      <w:pPr>
        <w:tabs>
          <w:tab w:val="left" w:pos="1560"/>
        </w:tabs>
        <w:jc w:val="right"/>
        <w:rPr>
          <w:sz w:val="24"/>
          <w:szCs w:val="24"/>
          <w:lang w:val="nl-BE"/>
        </w:rPr>
      </w:pPr>
    </w:p>
    <w:p w14:paraId="1D2CD925" w14:textId="5929DE00" w:rsidR="00037FAE" w:rsidRPr="00B72239" w:rsidRDefault="002A5277" w:rsidP="00037FAE">
      <w:pPr>
        <w:tabs>
          <w:tab w:val="left" w:pos="1560"/>
        </w:tabs>
        <w:jc w:val="right"/>
        <w:rPr>
          <w:sz w:val="24"/>
          <w:szCs w:val="24"/>
          <w:lang w:val="nl-BE"/>
        </w:rPr>
      </w:pPr>
      <w:r w:rsidRPr="00B72239">
        <w:rPr>
          <w:sz w:val="24"/>
          <w:szCs w:val="24"/>
          <w:lang w:val="nl-BE"/>
        </w:rPr>
        <w:t>Brussel</w:t>
      </w:r>
      <w:r w:rsidR="00037FAE" w:rsidRPr="00B72239">
        <w:rPr>
          <w:sz w:val="24"/>
          <w:szCs w:val="24"/>
          <w:lang w:val="nl-BE"/>
        </w:rPr>
        <w:t xml:space="preserve">, </w:t>
      </w:r>
      <w:r w:rsidR="00A5479B">
        <w:rPr>
          <w:sz w:val="24"/>
          <w:szCs w:val="24"/>
          <w:lang w:val="nl-BE"/>
        </w:rPr>
        <w:t>25</w:t>
      </w:r>
      <w:r w:rsidR="00D53F8E" w:rsidRPr="00B72239">
        <w:rPr>
          <w:sz w:val="24"/>
          <w:szCs w:val="24"/>
          <w:lang w:val="nl-BE"/>
        </w:rPr>
        <w:t xml:space="preserve"> </w:t>
      </w:r>
      <w:r w:rsidRPr="00B72239">
        <w:rPr>
          <w:sz w:val="24"/>
          <w:szCs w:val="24"/>
          <w:lang w:val="nl-BE"/>
        </w:rPr>
        <w:t>oktober</w:t>
      </w:r>
      <w:r w:rsidR="00037FAE" w:rsidRPr="00B72239">
        <w:rPr>
          <w:sz w:val="24"/>
          <w:szCs w:val="24"/>
          <w:lang w:val="nl-BE"/>
        </w:rPr>
        <w:t xml:space="preserve"> 2020</w:t>
      </w:r>
    </w:p>
    <w:p w14:paraId="16103AC3" w14:textId="4B559A33" w:rsidR="00BE2E0F" w:rsidRPr="00B72239" w:rsidRDefault="002A5277" w:rsidP="00BE2E0F">
      <w:pPr>
        <w:tabs>
          <w:tab w:val="left" w:pos="1560"/>
        </w:tabs>
        <w:jc w:val="center"/>
        <w:rPr>
          <w:sz w:val="28"/>
          <w:szCs w:val="28"/>
          <w:lang w:val="nl-BE"/>
        </w:rPr>
      </w:pPr>
      <w:r w:rsidRPr="00B72239">
        <w:rPr>
          <w:sz w:val="28"/>
          <w:szCs w:val="28"/>
          <w:lang w:val="nl-BE"/>
        </w:rPr>
        <w:t>PERSBERICHT</w:t>
      </w:r>
    </w:p>
    <w:p w14:paraId="07AB1A58" w14:textId="77777777" w:rsidR="00BE2E0F" w:rsidRPr="00B72239" w:rsidRDefault="00BE2E0F" w:rsidP="0068623F">
      <w:pPr>
        <w:tabs>
          <w:tab w:val="left" w:pos="1560"/>
        </w:tabs>
        <w:rPr>
          <w:lang w:val="nl-BE"/>
        </w:rPr>
      </w:pPr>
    </w:p>
    <w:p w14:paraId="0725BA95" w14:textId="09E08341" w:rsidR="00BE2E0F" w:rsidRPr="00B72239" w:rsidRDefault="002A5277" w:rsidP="0068623F">
      <w:pPr>
        <w:tabs>
          <w:tab w:val="left" w:pos="1560"/>
        </w:tabs>
        <w:rPr>
          <w:sz w:val="33"/>
          <w:szCs w:val="33"/>
          <w:lang w:val="nl-BE"/>
        </w:rPr>
      </w:pPr>
      <w:r w:rsidRPr="00B72239">
        <w:rPr>
          <w:b/>
          <w:sz w:val="33"/>
          <w:szCs w:val="33"/>
          <w:lang w:val="nl-BE"/>
        </w:rPr>
        <w:t>David Clarinval breidt de mechanismen voor het overbrugginsrecht uit en versterkt ze om getroffen werknemers beter te beschermen.</w:t>
      </w:r>
    </w:p>
    <w:p w14:paraId="0B712E91" w14:textId="16E8D679" w:rsidR="00C37BF1" w:rsidRPr="00B72239" w:rsidRDefault="00C37BF1" w:rsidP="00C37BF1">
      <w:pPr>
        <w:tabs>
          <w:tab w:val="left" w:pos="1560"/>
        </w:tabs>
        <w:jc w:val="both"/>
        <w:rPr>
          <w:b/>
          <w:sz w:val="24"/>
          <w:szCs w:val="24"/>
          <w:lang w:val="nl-BE"/>
        </w:rPr>
      </w:pPr>
      <w:r w:rsidRPr="00B72239">
        <w:rPr>
          <w:b/>
          <w:sz w:val="24"/>
          <w:szCs w:val="24"/>
          <w:lang w:val="nl-BE"/>
        </w:rPr>
        <w:t xml:space="preserve">Vrijdag heeft de ministerraad twee ontwerpen van de minister van Middenstand en </w:t>
      </w:r>
      <w:proofErr w:type="spellStart"/>
      <w:r w:rsidRPr="00B72239">
        <w:rPr>
          <w:b/>
          <w:sz w:val="24"/>
          <w:szCs w:val="24"/>
          <w:lang w:val="nl-BE"/>
        </w:rPr>
        <w:t>KMO's</w:t>
      </w:r>
      <w:proofErr w:type="spellEnd"/>
      <w:r w:rsidRPr="00B72239">
        <w:rPr>
          <w:b/>
          <w:sz w:val="24"/>
          <w:szCs w:val="24"/>
          <w:lang w:val="nl-BE"/>
        </w:rPr>
        <w:t xml:space="preserve">, David Clarinval, goedgekeurd. Zij zullen de ondernemers in de sectoren die door de recente besluiten van het Overlegcomité worden getroffen, beter helpen om de economische gevolgen van deze </w:t>
      </w:r>
      <w:r w:rsidR="00B72239">
        <w:rPr>
          <w:b/>
          <w:sz w:val="24"/>
          <w:szCs w:val="24"/>
          <w:lang w:val="nl-BE"/>
        </w:rPr>
        <w:t>beslissingen</w:t>
      </w:r>
      <w:r w:rsidRPr="00B72239">
        <w:rPr>
          <w:b/>
          <w:sz w:val="24"/>
          <w:szCs w:val="24"/>
          <w:lang w:val="nl-BE"/>
        </w:rPr>
        <w:t xml:space="preserve"> op te vangen. Beide werden genomen dankzij de speciale crisisenveloppe van 500 miljoen euro die de federale regering vorig weekend heeft vrijgemaakt.</w:t>
      </w:r>
    </w:p>
    <w:p w14:paraId="1D43BEA3" w14:textId="77777777" w:rsidR="007B5F5D" w:rsidRPr="00B72239" w:rsidRDefault="007B5F5D" w:rsidP="007B5F5D">
      <w:pPr>
        <w:tabs>
          <w:tab w:val="left" w:pos="1560"/>
        </w:tabs>
        <w:jc w:val="both"/>
        <w:rPr>
          <w:sz w:val="24"/>
          <w:szCs w:val="24"/>
          <w:lang w:val="nl-BE"/>
        </w:rPr>
      </w:pPr>
      <w:r w:rsidRPr="00B72239">
        <w:rPr>
          <w:sz w:val="24"/>
          <w:szCs w:val="24"/>
          <w:lang w:val="nl-BE"/>
        </w:rPr>
        <w:t>Het overbruggingsrecht is een zeer waardevol federaal mechanisme ter ondersteuning van zelfstandigen die hard worden getroffen door de economische gevolgen van de beslissingen die in het kader van de COVID-19-crisis worden genomen.</w:t>
      </w:r>
    </w:p>
    <w:p w14:paraId="5AC612B6" w14:textId="30931548" w:rsidR="007B5F5D" w:rsidRPr="00B72239" w:rsidRDefault="007B5F5D" w:rsidP="007B5F5D">
      <w:pPr>
        <w:tabs>
          <w:tab w:val="left" w:pos="1560"/>
        </w:tabs>
        <w:jc w:val="both"/>
        <w:rPr>
          <w:sz w:val="24"/>
          <w:szCs w:val="24"/>
          <w:lang w:val="nl-BE"/>
        </w:rPr>
      </w:pPr>
      <w:r w:rsidRPr="00B72239">
        <w:rPr>
          <w:sz w:val="24"/>
          <w:szCs w:val="24"/>
          <w:lang w:val="nl-BE"/>
        </w:rPr>
        <w:t xml:space="preserve">Er zijn twee soorten overbruggingsrecht. Deze hangen af van het feit of de activiteit van de zelfstandige bij de heropstart een omzetdaling vertoont, of dat </w:t>
      </w:r>
      <w:r w:rsidR="00B72239">
        <w:rPr>
          <w:sz w:val="24"/>
          <w:szCs w:val="24"/>
          <w:lang w:val="nl-BE"/>
        </w:rPr>
        <w:t>de activiteit</w:t>
      </w:r>
      <w:r w:rsidRPr="00B72239">
        <w:rPr>
          <w:sz w:val="24"/>
          <w:szCs w:val="24"/>
          <w:lang w:val="nl-BE"/>
        </w:rPr>
        <w:t xml:space="preserve"> stilvalt als gevolg van een door het Overlegcomité (of eerder door de Nationale Veiligheidsraad) opgelegde verplichting tot sluiting. Op initiatief van David Clarinval, de minister van Zelfstandigen en </w:t>
      </w:r>
      <w:proofErr w:type="spellStart"/>
      <w:r w:rsidRPr="00B72239">
        <w:rPr>
          <w:sz w:val="24"/>
          <w:szCs w:val="24"/>
          <w:lang w:val="nl-BE"/>
        </w:rPr>
        <w:t>KMO's</w:t>
      </w:r>
      <w:proofErr w:type="spellEnd"/>
      <w:r w:rsidRPr="00B72239">
        <w:rPr>
          <w:sz w:val="24"/>
          <w:szCs w:val="24"/>
          <w:lang w:val="nl-BE"/>
        </w:rPr>
        <w:t>, heeft de regering vrijdag een belangrijke beslissing genomen over deze twee steunmechanismen. Zij werden mogelijk gemaakt dankzij de speciale crisisenveloppe van 500 miljoen euro die David Clarinval tijdens het Overlegcomité op vrijdag 16 oktober heeft aangevraagd en verkregen.</w:t>
      </w:r>
    </w:p>
    <w:p w14:paraId="2260EAEA" w14:textId="4D9F395A" w:rsidR="007B5F5D" w:rsidRPr="00B72239" w:rsidRDefault="007B5F5D" w:rsidP="007B5F5D">
      <w:pPr>
        <w:tabs>
          <w:tab w:val="left" w:pos="1560"/>
        </w:tabs>
        <w:jc w:val="both"/>
        <w:rPr>
          <w:sz w:val="24"/>
          <w:szCs w:val="24"/>
          <w:lang w:val="nl-BE"/>
        </w:rPr>
      </w:pPr>
      <w:r w:rsidRPr="00B72239">
        <w:rPr>
          <w:sz w:val="24"/>
          <w:szCs w:val="24"/>
          <w:lang w:val="nl-BE"/>
        </w:rPr>
        <w:t xml:space="preserve">Het eerste besluit betreft </w:t>
      </w:r>
      <w:r w:rsidRPr="00B72239">
        <w:rPr>
          <w:b/>
          <w:sz w:val="24"/>
          <w:szCs w:val="24"/>
          <w:lang w:val="nl-BE"/>
        </w:rPr>
        <w:t>het overbruggingsrecht ter ondersteuning van de heropstart</w:t>
      </w:r>
      <w:r w:rsidRPr="00B72239">
        <w:rPr>
          <w:sz w:val="24"/>
          <w:szCs w:val="24"/>
          <w:lang w:val="nl-BE"/>
        </w:rPr>
        <w:t>. Het biedt een minimuminkomensgarantie aan zelfstandigen die</w:t>
      </w:r>
      <w:r w:rsidR="00B72239">
        <w:rPr>
          <w:sz w:val="24"/>
          <w:szCs w:val="24"/>
          <w:lang w:val="nl-BE"/>
        </w:rPr>
        <w:t xml:space="preserve"> hun activiteit kunnen hervatten, na</w:t>
      </w:r>
      <w:r w:rsidRPr="00B72239">
        <w:rPr>
          <w:sz w:val="24"/>
          <w:szCs w:val="24"/>
          <w:lang w:val="nl-BE"/>
        </w:rPr>
        <w:t xml:space="preserve"> </w:t>
      </w:r>
      <w:r w:rsidR="00B72239">
        <w:rPr>
          <w:sz w:val="24"/>
          <w:szCs w:val="24"/>
          <w:lang w:val="nl-BE"/>
        </w:rPr>
        <w:t>deze</w:t>
      </w:r>
      <w:r w:rsidRPr="00B72239">
        <w:rPr>
          <w:sz w:val="24"/>
          <w:szCs w:val="24"/>
          <w:lang w:val="nl-BE"/>
        </w:rPr>
        <w:t xml:space="preserve"> tijdelijk geheel of gedeeltelijk onderbroken te hebben, maar een </w:t>
      </w:r>
      <w:r w:rsidRPr="00B72239">
        <w:rPr>
          <w:sz w:val="24"/>
          <w:szCs w:val="24"/>
          <w:u w:val="single"/>
          <w:lang w:val="nl-BE"/>
        </w:rPr>
        <w:t>omzetverlies</w:t>
      </w:r>
      <w:r w:rsidRPr="00B72239">
        <w:rPr>
          <w:sz w:val="24"/>
          <w:szCs w:val="24"/>
          <w:lang w:val="nl-BE"/>
        </w:rPr>
        <w:t xml:space="preserve"> hebben geleden. Het is dus een stimulans om de activiteit weer op gang te brengen. Deze maatregel kwam al ten goede aan de non-food handel, kappers, horeca, reisbureaus,</w:t>
      </w:r>
      <w:r w:rsidR="00B72239">
        <w:rPr>
          <w:sz w:val="24"/>
          <w:szCs w:val="24"/>
          <w:lang w:val="nl-BE"/>
        </w:rPr>
        <w:t xml:space="preserve"> ..</w:t>
      </w:r>
      <w:r w:rsidRPr="00B72239">
        <w:rPr>
          <w:sz w:val="24"/>
          <w:szCs w:val="24"/>
          <w:lang w:val="nl-BE"/>
        </w:rPr>
        <w:t>.</w:t>
      </w:r>
    </w:p>
    <w:p w14:paraId="1E3F1C77" w14:textId="62CABBFE" w:rsidR="00B27ABA" w:rsidRPr="00B72239" w:rsidRDefault="00B27ABA" w:rsidP="007B5F5D">
      <w:pPr>
        <w:tabs>
          <w:tab w:val="left" w:pos="1560"/>
        </w:tabs>
        <w:jc w:val="both"/>
        <w:rPr>
          <w:sz w:val="24"/>
          <w:szCs w:val="24"/>
          <w:lang w:val="nl-BE"/>
        </w:rPr>
      </w:pPr>
      <w:r w:rsidRPr="00B72239">
        <w:rPr>
          <w:sz w:val="24"/>
          <w:szCs w:val="24"/>
          <w:lang w:val="nl-BE"/>
        </w:rPr>
        <w:t xml:space="preserve">De mogelijkheid om dit overbruggingsrecht ter ondersteuning van het herstel te gebruiken, </w:t>
      </w:r>
      <w:r w:rsidR="00B72239">
        <w:rPr>
          <w:sz w:val="24"/>
          <w:szCs w:val="24"/>
          <w:lang w:val="nl-BE"/>
        </w:rPr>
        <w:t>zou</w:t>
      </w:r>
      <w:r w:rsidRPr="00B72239">
        <w:rPr>
          <w:sz w:val="24"/>
          <w:szCs w:val="24"/>
          <w:lang w:val="nl-BE"/>
        </w:rPr>
        <w:t xml:space="preserve"> eind oktober aflopen. Op voorstel van David Clarinval gaf de regering deze vrijdag groen licht </w:t>
      </w:r>
      <w:r w:rsidR="00B72239">
        <w:rPr>
          <w:sz w:val="24"/>
          <w:szCs w:val="24"/>
          <w:lang w:val="nl-BE"/>
        </w:rPr>
        <w:t>voor een</w:t>
      </w:r>
      <w:r w:rsidRPr="00B72239">
        <w:rPr>
          <w:sz w:val="24"/>
          <w:szCs w:val="24"/>
          <w:lang w:val="nl-BE"/>
        </w:rPr>
        <w:t xml:space="preserve"> </w:t>
      </w:r>
      <w:r w:rsidRPr="00B72239">
        <w:rPr>
          <w:sz w:val="24"/>
          <w:szCs w:val="24"/>
          <w:u w:val="single"/>
          <w:lang w:val="nl-BE"/>
        </w:rPr>
        <w:t>verleng</w:t>
      </w:r>
      <w:r w:rsidR="00B72239">
        <w:rPr>
          <w:sz w:val="24"/>
          <w:szCs w:val="24"/>
          <w:u w:val="single"/>
          <w:lang w:val="nl-BE"/>
        </w:rPr>
        <w:t>i</w:t>
      </w:r>
      <w:r w:rsidRPr="00B72239">
        <w:rPr>
          <w:sz w:val="24"/>
          <w:szCs w:val="24"/>
          <w:u w:val="single"/>
          <w:lang w:val="nl-BE"/>
        </w:rPr>
        <w:t>n</w:t>
      </w:r>
      <w:r w:rsidR="00B72239">
        <w:rPr>
          <w:sz w:val="24"/>
          <w:szCs w:val="24"/>
          <w:u w:val="single"/>
          <w:lang w:val="nl-BE"/>
        </w:rPr>
        <w:t>g</w:t>
      </w:r>
      <w:r w:rsidRPr="00B72239">
        <w:rPr>
          <w:sz w:val="24"/>
          <w:szCs w:val="24"/>
          <w:u w:val="single"/>
          <w:lang w:val="nl-BE"/>
        </w:rPr>
        <w:t xml:space="preserve"> tot 31 december</w:t>
      </w:r>
      <w:r w:rsidRPr="00B72239">
        <w:rPr>
          <w:sz w:val="24"/>
          <w:szCs w:val="24"/>
          <w:lang w:val="nl-BE"/>
        </w:rPr>
        <w:t>.</w:t>
      </w:r>
    </w:p>
    <w:p w14:paraId="140CFAD2" w14:textId="62FCF4DE" w:rsidR="001566D3" w:rsidRPr="00B72239" w:rsidRDefault="001566D3" w:rsidP="001566D3">
      <w:pPr>
        <w:tabs>
          <w:tab w:val="left" w:pos="1560"/>
        </w:tabs>
        <w:jc w:val="both"/>
        <w:rPr>
          <w:sz w:val="24"/>
          <w:szCs w:val="24"/>
          <w:lang w:val="nl-BE"/>
        </w:rPr>
      </w:pPr>
      <w:r w:rsidRPr="00B72239">
        <w:rPr>
          <w:sz w:val="24"/>
          <w:szCs w:val="24"/>
          <w:lang w:val="nl-BE"/>
        </w:rPr>
        <w:lastRenderedPageBreak/>
        <w:t>Om hiervan gebruik te kunnen maken, veranderen de voorwaarden niet. De sluiting moet het gevolg zijn van een verbod of beperking die in het kader van de COVID-19-crisis</w:t>
      </w:r>
      <w:r w:rsidR="00B72239">
        <w:rPr>
          <w:sz w:val="24"/>
          <w:szCs w:val="24"/>
          <w:lang w:val="nl-BE"/>
        </w:rPr>
        <w:t xml:space="preserve"> </w:t>
      </w:r>
      <w:r w:rsidR="00B72239" w:rsidRPr="00B72239">
        <w:rPr>
          <w:sz w:val="24"/>
          <w:szCs w:val="24"/>
          <w:lang w:val="nl-BE"/>
        </w:rPr>
        <w:t>bij ministerieel besluit</w:t>
      </w:r>
      <w:r w:rsidRPr="00B72239">
        <w:rPr>
          <w:sz w:val="24"/>
          <w:szCs w:val="24"/>
          <w:lang w:val="nl-BE"/>
        </w:rPr>
        <w:t xml:space="preserve"> </w:t>
      </w:r>
      <w:r w:rsidR="00E50238" w:rsidRPr="00B72239">
        <w:rPr>
          <w:sz w:val="24"/>
          <w:szCs w:val="24"/>
          <w:lang w:val="nl-BE"/>
        </w:rPr>
        <w:t>werd</w:t>
      </w:r>
      <w:r w:rsidRPr="00B72239">
        <w:rPr>
          <w:sz w:val="24"/>
          <w:szCs w:val="24"/>
          <w:lang w:val="nl-BE"/>
        </w:rPr>
        <w:t xml:space="preserve"> ingevoerd. </w:t>
      </w:r>
      <w:r w:rsidR="00E50238" w:rsidRPr="00B72239">
        <w:rPr>
          <w:sz w:val="24"/>
          <w:szCs w:val="24"/>
          <w:lang w:val="nl-BE"/>
        </w:rPr>
        <w:t>Het gaat om een sluiting van ten minste een maand</w:t>
      </w:r>
      <w:r w:rsidRPr="00B72239">
        <w:rPr>
          <w:sz w:val="24"/>
          <w:szCs w:val="24"/>
          <w:lang w:val="nl-BE"/>
        </w:rPr>
        <w:t xml:space="preserve">. De activiteit moet ook tijdens de heropstart onder druk blijven staan (bv. beperkte openingstijden, beperkt aantal klanten, ...). De zelfstandige moet ook kunnen aantonen dat zijn activiteit een daling van minstens 10% van de omzet of orders vertoont voor het kwartaal dat voorafgaat aan de maand van de hervatting van zijn activiteit, </w:t>
      </w:r>
      <w:r w:rsidR="008C0DEE">
        <w:rPr>
          <w:sz w:val="24"/>
          <w:szCs w:val="24"/>
          <w:lang w:val="nl-BE"/>
        </w:rPr>
        <w:t xml:space="preserve">en dit </w:t>
      </w:r>
      <w:r w:rsidRPr="00B72239">
        <w:rPr>
          <w:sz w:val="24"/>
          <w:szCs w:val="24"/>
          <w:lang w:val="nl-BE"/>
        </w:rPr>
        <w:t>in vergelijking met hetzelfde kwartaal van het voorgaande jaar.</w:t>
      </w:r>
    </w:p>
    <w:p w14:paraId="4D8B3DEA" w14:textId="69DCEEC4" w:rsidR="00E50238" w:rsidRPr="00B72239" w:rsidRDefault="001566D3" w:rsidP="00E50238">
      <w:pPr>
        <w:tabs>
          <w:tab w:val="left" w:pos="1560"/>
        </w:tabs>
        <w:jc w:val="both"/>
        <w:rPr>
          <w:sz w:val="24"/>
          <w:szCs w:val="24"/>
          <w:lang w:val="nl-BE"/>
        </w:rPr>
      </w:pPr>
      <w:r w:rsidRPr="00B72239">
        <w:rPr>
          <w:sz w:val="24"/>
          <w:szCs w:val="24"/>
          <w:lang w:val="nl-BE"/>
        </w:rPr>
        <w:t xml:space="preserve">Deze maatregel is gericht op zelfstandigen die in de eerste plaats als zelfstandige werkzaam zijn of </w:t>
      </w:r>
      <w:r w:rsidR="00E50238" w:rsidRPr="00B72239">
        <w:rPr>
          <w:sz w:val="24"/>
          <w:szCs w:val="24"/>
          <w:lang w:val="nl-BE"/>
        </w:rPr>
        <w:t>een bijdrage als</w:t>
      </w:r>
      <w:r w:rsidRPr="00B72239">
        <w:rPr>
          <w:sz w:val="24"/>
          <w:szCs w:val="24"/>
          <w:lang w:val="nl-BE"/>
        </w:rPr>
        <w:t xml:space="preserve"> zelfstandige leveren. </w:t>
      </w:r>
      <w:r w:rsidR="00E50238" w:rsidRPr="00B72239">
        <w:rPr>
          <w:sz w:val="24"/>
          <w:szCs w:val="24"/>
          <w:lang w:val="nl-BE"/>
        </w:rPr>
        <w:t>De maatregel</w:t>
      </w:r>
      <w:r w:rsidRPr="00B72239">
        <w:rPr>
          <w:sz w:val="24"/>
          <w:szCs w:val="24"/>
          <w:lang w:val="nl-BE"/>
        </w:rPr>
        <w:t xml:space="preserve"> maakt het mogelijk om een financieel voordeel van </w:t>
      </w:r>
      <w:r w:rsidRPr="00B72239">
        <w:rPr>
          <w:b/>
          <w:sz w:val="24"/>
          <w:szCs w:val="24"/>
          <w:lang w:val="nl-BE"/>
        </w:rPr>
        <w:t>1.291,69 euro toe te kennen aan een alleenstaande, of 1.614,10 euro</w:t>
      </w:r>
      <w:r w:rsidR="008C0DEE">
        <w:rPr>
          <w:b/>
          <w:sz w:val="24"/>
          <w:szCs w:val="24"/>
          <w:lang w:val="nl-BE"/>
        </w:rPr>
        <w:t xml:space="preserve"> aan een zelfstandige</w:t>
      </w:r>
      <w:r w:rsidRPr="00B72239">
        <w:rPr>
          <w:b/>
          <w:sz w:val="24"/>
          <w:szCs w:val="24"/>
          <w:lang w:val="nl-BE"/>
        </w:rPr>
        <w:t xml:space="preserve"> met een persoon ten laste</w:t>
      </w:r>
      <w:r w:rsidRPr="00B72239">
        <w:rPr>
          <w:sz w:val="24"/>
          <w:szCs w:val="24"/>
          <w:lang w:val="nl-BE"/>
        </w:rPr>
        <w:t>.</w:t>
      </w:r>
    </w:p>
    <w:p w14:paraId="6230D4B7" w14:textId="4DC911AC" w:rsidR="00D7106F" w:rsidRPr="00B72239" w:rsidRDefault="00E50238" w:rsidP="00E50238">
      <w:pPr>
        <w:tabs>
          <w:tab w:val="left" w:pos="1560"/>
        </w:tabs>
        <w:jc w:val="both"/>
        <w:rPr>
          <w:sz w:val="24"/>
          <w:szCs w:val="24"/>
          <w:lang w:val="nl-BE"/>
        </w:rPr>
      </w:pPr>
      <w:r w:rsidRPr="00B72239">
        <w:rPr>
          <w:b/>
          <w:sz w:val="28"/>
          <w:szCs w:val="24"/>
          <w:lang w:val="nl-BE"/>
        </w:rPr>
        <w:t>Verdubbeling van de bedragen</w:t>
      </w:r>
    </w:p>
    <w:p w14:paraId="16C24E4C" w14:textId="1F07B601" w:rsidR="00E50238" w:rsidRPr="00B72239" w:rsidRDefault="00E50238" w:rsidP="00E50238">
      <w:pPr>
        <w:tabs>
          <w:tab w:val="left" w:pos="1560"/>
        </w:tabs>
        <w:jc w:val="both"/>
        <w:rPr>
          <w:sz w:val="24"/>
          <w:szCs w:val="24"/>
          <w:lang w:val="nl-BE"/>
        </w:rPr>
      </w:pPr>
      <w:r w:rsidRPr="00B72239">
        <w:rPr>
          <w:sz w:val="24"/>
          <w:szCs w:val="24"/>
          <w:lang w:val="nl-BE"/>
        </w:rPr>
        <w:t xml:space="preserve">Het tweede besluit </w:t>
      </w:r>
      <w:r w:rsidR="003F0B9F" w:rsidRPr="00B72239">
        <w:rPr>
          <w:sz w:val="24"/>
          <w:szCs w:val="24"/>
          <w:lang w:val="nl-BE"/>
        </w:rPr>
        <w:t xml:space="preserve">waartoe deze </w:t>
      </w:r>
      <w:r w:rsidRPr="00B72239">
        <w:rPr>
          <w:sz w:val="24"/>
          <w:szCs w:val="24"/>
          <w:lang w:val="nl-BE"/>
        </w:rPr>
        <w:t xml:space="preserve">vrijdag </w:t>
      </w:r>
      <w:r w:rsidR="003F0B9F" w:rsidRPr="00B72239">
        <w:rPr>
          <w:sz w:val="24"/>
          <w:szCs w:val="24"/>
          <w:lang w:val="nl-BE"/>
        </w:rPr>
        <w:t>beslist werd</w:t>
      </w:r>
      <w:r w:rsidRPr="00B72239">
        <w:rPr>
          <w:sz w:val="24"/>
          <w:szCs w:val="24"/>
          <w:lang w:val="nl-BE"/>
        </w:rPr>
        <w:t xml:space="preserve">, betreft het </w:t>
      </w:r>
      <w:r w:rsidRPr="00B72239">
        <w:rPr>
          <w:b/>
          <w:sz w:val="24"/>
          <w:szCs w:val="24"/>
          <w:lang w:val="nl-BE"/>
        </w:rPr>
        <w:t>crisis-overbruggingsrecht</w:t>
      </w:r>
      <w:r w:rsidRPr="00B72239">
        <w:rPr>
          <w:sz w:val="24"/>
          <w:szCs w:val="24"/>
          <w:lang w:val="nl-BE"/>
        </w:rPr>
        <w:t xml:space="preserve">. </w:t>
      </w:r>
      <w:r w:rsidR="003F0B9F" w:rsidRPr="00B72239">
        <w:rPr>
          <w:sz w:val="24"/>
          <w:szCs w:val="24"/>
          <w:lang w:val="nl-BE"/>
        </w:rPr>
        <w:t>Dit</w:t>
      </w:r>
      <w:r w:rsidRPr="00B72239">
        <w:rPr>
          <w:sz w:val="24"/>
          <w:szCs w:val="24"/>
          <w:lang w:val="nl-BE"/>
        </w:rPr>
        <w:t xml:space="preserve"> is gericht op zelfstandigen en meewerkende echtgenoten die </w:t>
      </w:r>
      <w:r w:rsidRPr="00B72239">
        <w:rPr>
          <w:sz w:val="24"/>
          <w:szCs w:val="24"/>
          <w:u w:val="single"/>
          <w:lang w:val="nl-BE"/>
        </w:rPr>
        <w:t>gedwongen zijn hun activiteiten geheel of gedeeltelijk stop te zetten</w:t>
      </w:r>
      <w:r w:rsidRPr="00B72239">
        <w:rPr>
          <w:sz w:val="24"/>
          <w:szCs w:val="24"/>
          <w:lang w:val="nl-BE"/>
        </w:rPr>
        <w:t xml:space="preserve"> als gevolg van een ministerieel besluit dat is uitgevaardigd in het kader van de COVID-19-crisis. Voorbeeld: de uitbater van een bar, een discotheek, een restaurant (ook al biedt hij nog afhaalmaaltijden aan), een nachtwinkel die om 22 uur 's avonds zijn deuren moet sluiten, </w:t>
      </w:r>
      <w:r w:rsidR="003F0B9F" w:rsidRPr="00B72239">
        <w:rPr>
          <w:sz w:val="24"/>
          <w:szCs w:val="24"/>
          <w:lang w:val="nl-BE"/>
        </w:rPr>
        <w:t>foorkramers</w:t>
      </w:r>
      <w:r w:rsidRPr="00B72239">
        <w:rPr>
          <w:sz w:val="24"/>
          <w:szCs w:val="24"/>
          <w:lang w:val="nl-BE"/>
        </w:rPr>
        <w:t>, de evenementensector, ...</w:t>
      </w:r>
    </w:p>
    <w:p w14:paraId="4E9463A6" w14:textId="05DE0764" w:rsidR="00E50238" w:rsidRPr="00B72239" w:rsidRDefault="00E50238" w:rsidP="00E50238">
      <w:pPr>
        <w:tabs>
          <w:tab w:val="left" w:pos="1560"/>
        </w:tabs>
        <w:jc w:val="both"/>
        <w:rPr>
          <w:sz w:val="24"/>
          <w:szCs w:val="24"/>
          <w:lang w:val="nl-BE"/>
        </w:rPr>
      </w:pPr>
      <w:r w:rsidRPr="00B72239">
        <w:rPr>
          <w:sz w:val="24"/>
          <w:szCs w:val="24"/>
          <w:lang w:val="nl-BE"/>
        </w:rPr>
        <w:t xml:space="preserve">Dit is ook van toepassing op </w:t>
      </w:r>
      <w:r w:rsidR="003F0B9F" w:rsidRPr="00B72239">
        <w:rPr>
          <w:sz w:val="24"/>
          <w:szCs w:val="24"/>
          <w:lang w:val="nl-BE"/>
        </w:rPr>
        <w:t>personen die werkzaam zijn</w:t>
      </w:r>
      <w:r w:rsidRPr="00B72239">
        <w:rPr>
          <w:sz w:val="24"/>
          <w:szCs w:val="24"/>
          <w:lang w:val="nl-BE"/>
        </w:rPr>
        <w:t xml:space="preserve"> in sectoren die rechtstreeks afhankelijk zijn van degenen die hun activiteiten hebben stopgezet en dus bijgevolg ook hun activiteiten moeten </w:t>
      </w:r>
      <w:r w:rsidR="003F0B9F" w:rsidRPr="00B72239">
        <w:rPr>
          <w:sz w:val="24"/>
          <w:szCs w:val="24"/>
          <w:lang w:val="nl-BE"/>
        </w:rPr>
        <w:t>stopzetten</w:t>
      </w:r>
      <w:r w:rsidRPr="00B72239">
        <w:rPr>
          <w:sz w:val="24"/>
          <w:szCs w:val="24"/>
          <w:lang w:val="nl-BE"/>
        </w:rPr>
        <w:t>. Voorbeeld: een brouwer die alleen aan cafés levert.</w:t>
      </w:r>
    </w:p>
    <w:p w14:paraId="45D06840" w14:textId="2C1A9AA3" w:rsidR="003529FC" w:rsidRPr="00B72239" w:rsidRDefault="003F0B9F" w:rsidP="003F0B9F">
      <w:pPr>
        <w:jc w:val="both"/>
        <w:rPr>
          <w:rFonts w:ascii="Calibri" w:hAnsi="Calibri" w:cs="Calibri"/>
          <w:bCs/>
          <w:sz w:val="24"/>
          <w:szCs w:val="24"/>
          <w:lang w:val="nl-BE"/>
        </w:rPr>
      </w:pPr>
      <w:r w:rsidRPr="00B72239">
        <w:rPr>
          <w:rFonts w:ascii="Calibri" w:hAnsi="Calibri" w:cs="Calibri"/>
          <w:sz w:val="24"/>
          <w:szCs w:val="24"/>
          <w:lang w:val="nl-BE"/>
        </w:rPr>
        <w:t>Aanvankelijk werd het maandelijkse bedrag van de uitkeringen als gevolg van het crisis</w:t>
      </w:r>
      <w:r w:rsidR="008C0DEE">
        <w:rPr>
          <w:rFonts w:ascii="Calibri" w:hAnsi="Calibri" w:cs="Calibri"/>
          <w:sz w:val="24"/>
          <w:szCs w:val="24"/>
          <w:lang w:val="nl-BE"/>
        </w:rPr>
        <w:noBreakHyphen/>
      </w:r>
      <w:r w:rsidRPr="00B72239">
        <w:rPr>
          <w:rFonts w:ascii="Calibri" w:hAnsi="Calibri" w:cs="Calibri"/>
          <w:sz w:val="24"/>
          <w:szCs w:val="24"/>
          <w:lang w:val="nl-BE"/>
        </w:rPr>
        <w:t xml:space="preserve">overbrugginsrecht vastgesteld op 1.291,69 euro voor een alleenstaande zelfstandige en </w:t>
      </w:r>
      <w:r w:rsidR="008C0DEE">
        <w:rPr>
          <w:rFonts w:ascii="Calibri" w:hAnsi="Calibri" w:cs="Calibri"/>
          <w:sz w:val="24"/>
          <w:szCs w:val="24"/>
          <w:lang w:val="nl-BE"/>
        </w:rPr>
        <w:t xml:space="preserve">op </w:t>
      </w:r>
      <w:r w:rsidRPr="00B72239">
        <w:rPr>
          <w:rFonts w:ascii="Calibri" w:hAnsi="Calibri" w:cs="Calibri"/>
          <w:sz w:val="24"/>
          <w:szCs w:val="24"/>
          <w:lang w:val="nl-BE"/>
        </w:rPr>
        <w:t xml:space="preserve">1.614,10 euro voor een zelfstandige met een persoon ten laste. Op voorstel van David Clarinval </w:t>
      </w:r>
      <w:r w:rsidRPr="00B72239">
        <w:rPr>
          <w:rFonts w:ascii="Calibri" w:hAnsi="Calibri" w:cs="Calibri"/>
          <w:b/>
          <w:sz w:val="24"/>
          <w:szCs w:val="24"/>
          <w:lang w:val="nl-BE"/>
        </w:rPr>
        <w:t xml:space="preserve">worden deze </w:t>
      </w:r>
      <w:r w:rsidR="008C0DEE">
        <w:rPr>
          <w:rFonts w:ascii="Calibri" w:hAnsi="Calibri" w:cs="Calibri"/>
          <w:b/>
          <w:sz w:val="24"/>
          <w:szCs w:val="24"/>
          <w:lang w:val="nl-BE"/>
        </w:rPr>
        <w:t>bedragen</w:t>
      </w:r>
      <w:r w:rsidRPr="00B72239">
        <w:rPr>
          <w:rFonts w:ascii="Calibri" w:hAnsi="Calibri" w:cs="Calibri"/>
          <w:b/>
          <w:sz w:val="24"/>
          <w:szCs w:val="24"/>
          <w:lang w:val="nl-BE"/>
        </w:rPr>
        <w:t xml:space="preserve"> verdubbeld</w:t>
      </w:r>
      <w:r w:rsidRPr="00B72239">
        <w:rPr>
          <w:rFonts w:ascii="Calibri" w:hAnsi="Calibri" w:cs="Calibri"/>
          <w:sz w:val="24"/>
          <w:szCs w:val="24"/>
          <w:lang w:val="nl-BE"/>
        </w:rPr>
        <w:t>:</w:t>
      </w:r>
    </w:p>
    <w:p w14:paraId="673C4753" w14:textId="5F26A2AE" w:rsidR="003529FC" w:rsidRPr="00B72239" w:rsidRDefault="003529FC" w:rsidP="003529FC">
      <w:pPr>
        <w:pStyle w:val="Lijstalinea"/>
        <w:numPr>
          <w:ilvl w:val="0"/>
          <w:numId w:val="3"/>
        </w:numPr>
        <w:suppressAutoHyphens w:val="0"/>
        <w:rPr>
          <w:rFonts w:ascii="Calibri" w:hAnsi="Calibri" w:cs="Calibri"/>
          <w:b/>
          <w:bCs/>
          <w:lang w:val="nl-BE"/>
        </w:rPr>
      </w:pPr>
      <w:r w:rsidRPr="00B72239">
        <w:rPr>
          <w:rFonts w:ascii="Calibri" w:hAnsi="Calibri" w:cs="Calibri"/>
          <w:b/>
          <w:bCs/>
          <w:lang w:val="nl-BE"/>
        </w:rPr>
        <w:t xml:space="preserve">2.583,38 </w:t>
      </w:r>
      <w:proofErr w:type="spellStart"/>
      <w:r w:rsidRPr="00B72239">
        <w:rPr>
          <w:rFonts w:ascii="Calibri" w:hAnsi="Calibri" w:cs="Calibri"/>
          <w:b/>
          <w:bCs/>
          <w:lang w:val="nl-BE"/>
        </w:rPr>
        <w:t>euros</w:t>
      </w:r>
      <w:proofErr w:type="spellEnd"/>
      <w:r w:rsidRPr="00B72239">
        <w:rPr>
          <w:rFonts w:ascii="Calibri" w:hAnsi="Calibri" w:cs="Calibri"/>
          <w:b/>
          <w:bCs/>
          <w:lang w:val="nl-BE"/>
        </w:rPr>
        <w:t xml:space="preserve"> </w:t>
      </w:r>
      <w:r w:rsidR="003F0B9F" w:rsidRPr="00B72239">
        <w:rPr>
          <w:rFonts w:ascii="Calibri" w:hAnsi="Calibri" w:cs="Calibri"/>
          <w:b/>
          <w:bCs/>
          <w:lang w:val="nl-BE"/>
        </w:rPr>
        <w:t>voor een alleenstaande zelfstandige</w:t>
      </w:r>
      <w:r w:rsidRPr="00B72239">
        <w:rPr>
          <w:rFonts w:ascii="Calibri" w:hAnsi="Calibri" w:cs="Calibri"/>
          <w:b/>
          <w:bCs/>
          <w:lang w:val="nl-BE"/>
        </w:rPr>
        <w:t>;</w:t>
      </w:r>
    </w:p>
    <w:p w14:paraId="0E892075" w14:textId="62C1F387" w:rsidR="003529FC" w:rsidRPr="00B72239" w:rsidRDefault="003529FC" w:rsidP="003529FC">
      <w:pPr>
        <w:pStyle w:val="Lijstalinea"/>
        <w:numPr>
          <w:ilvl w:val="0"/>
          <w:numId w:val="3"/>
        </w:numPr>
        <w:suppressAutoHyphens w:val="0"/>
        <w:rPr>
          <w:rFonts w:ascii="Calibri" w:hAnsi="Calibri" w:cs="Calibri"/>
          <w:b/>
          <w:bCs/>
          <w:lang w:val="nl-BE"/>
        </w:rPr>
      </w:pPr>
      <w:r w:rsidRPr="00B72239">
        <w:rPr>
          <w:rFonts w:ascii="Calibri" w:hAnsi="Calibri" w:cs="Calibri"/>
          <w:b/>
          <w:bCs/>
          <w:lang w:val="nl-BE"/>
        </w:rPr>
        <w:t xml:space="preserve">3.228,20 </w:t>
      </w:r>
      <w:proofErr w:type="spellStart"/>
      <w:r w:rsidRPr="00B72239">
        <w:rPr>
          <w:rFonts w:ascii="Calibri" w:hAnsi="Calibri" w:cs="Calibri"/>
          <w:b/>
          <w:bCs/>
          <w:lang w:val="nl-BE"/>
        </w:rPr>
        <w:t>euros</w:t>
      </w:r>
      <w:proofErr w:type="spellEnd"/>
      <w:r w:rsidRPr="00B72239">
        <w:rPr>
          <w:rFonts w:ascii="Calibri" w:hAnsi="Calibri" w:cs="Calibri"/>
          <w:b/>
          <w:bCs/>
          <w:lang w:val="nl-BE"/>
        </w:rPr>
        <w:t xml:space="preserve"> </w:t>
      </w:r>
      <w:r w:rsidR="003F0B9F" w:rsidRPr="00B72239">
        <w:rPr>
          <w:rFonts w:ascii="Calibri" w:hAnsi="Calibri" w:cs="Calibri"/>
          <w:b/>
          <w:bCs/>
          <w:lang w:val="nl-BE"/>
        </w:rPr>
        <w:t>voor een zelfstandige met een persoon ten laste</w:t>
      </w:r>
      <w:r w:rsidRPr="00B72239">
        <w:rPr>
          <w:rFonts w:ascii="Calibri" w:hAnsi="Calibri" w:cs="Calibri"/>
          <w:b/>
          <w:bCs/>
          <w:lang w:val="nl-BE"/>
        </w:rPr>
        <w:t>.</w:t>
      </w:r>
      <w:r w:rsidR="00E87A44" w:rsidRPr="00B72239">
        <w:rPr>
          <w:rFonts w:ascii="Calibri" w:hAnsi="Calibri" w:cs="Calibri"/>
          <w:b/>
          <w:bCs/>
          <w:lang w:val="nl-BE"/>
        </w:rPr>
        <w:br/>
      </w:r>
    </w:p>
    <w:p w14:paraId="1FB287B4" w14:textId="77777777" w:rsidR="003F0B9F" w:rsidRPr="00B72239" w:rsidRDefault="003F0B9F" w:rsidP="003F0B9F">
      <w:pPr>
        <w:tabs>
          <w:tab w:val="left" w:pos="1560"/>
        </w:tabs>
        <w:jc w:val="both"/>
        <w:rPr>
          <w:sz w:val="24"/>
          <w:szCs w:val="24"/>
          <w:lang w:val="nl-BE"/>
        </w:rPr>
      </w:pPr>
      <w:r w:rsidRPr="00B72239">
        <w:rPr>
          <w:sz w:val="24"/>
          <w:szCs w:val="24"/>
          <w:lang w:val="nl-BE"/>
        </w:rPr>
        <w:t xml:space="preserve">In het geval van een persoon wiens activiteit de facto wordt beïnvloed door een beslissing tot sluiting van een sector waarvan hij afhankelijk is (bijvoorbeeld een brouwer die alleen aan cafés levert) maar die andere klanten heeft, blijft deze ook toegang hebben tot het crisis-overbruggingsrecht. In dit geval wordt de vergoeding echter niet verdubbeld. </w:t>
      </w:r>
    </w:p>
    <w:p w14:paraId="6BE184D5" w14:textId="1D4ADB97" w:rsidR="00E87A44" w:rsidRPr="00B72239" w:rsidRDefault="003F0B9F" w:rsidP="003F0B9F">
      <w:pPr>
        <w:tabs>
          <w:tab w:val="left" w:pos="1560"/>
        </w:tabs>
        <w:jc w:val="both"/>
        <w:rPr>
          <w:sz w:val="24"/>
          <w:szCs w:val="24"/>
          <w:lang w:val="nl-BE"/>
        </w:rPr>
      </w:pPr>
      <w:r w:rsidRPr="00B72239">
        <w:rPr>
          <w:sz w:val="24"/>
          <w:szCs w:val="24"/>
          <w:lang w:val="nl-BE"/>
        </w:rPr>
        <w:t xml:space="preserve">Deze nieuwe bedragen zijn van toepassing vanaf de verplichting tot sluiting die op maandag </w:t>
      </w:r>
      <w:r w:rsidRPr="00B72239">
        <w:rPr>
          <w:sz w:val="24"/>
          <w:szCs w:val="24"/>
          <w:u w:val="single"/>
          <w:lang w:val="nl-BE"/>
        </w:rPr>
        <w:t>19 oktober 2020</w:t>
      </w:r>
      <w:r w:rsidRPr="00B72239">
        <w:rPr>
          <w:sz w:val="24"/>
          <w:szCs w:val="24"/>
          <w:lang w:val="nl-BE"/>
        </w:rPr>
        <w:t xml:space="preserve"> in werking is getreden. Ze zullen vooral betrekking hebben op horecazaken, traiteurs, nachtclubs, foorkramers, maar ook actoren uit de cultuur- en evenementensector.</w:t>
      </w:r>
    </w:p>
    <w:p w14:paraId="0F20597F" w14:textId="2CB0335D" w:rsidR="00E87A44" w:rsidRPr="00B72239" w:rsidRDefault="00E87A44" w:rsidP="00E87A44">
      <w:pPr>
        <w:tabs>
          <w:tab w:val="left" w:pos="1560"/>
        </w:tabs>
        <w:jc w:val="both"/>
        <w:rPr>
          <w:sz w:val="24"/>
          <w:szCs w:val="24"/>
          <w:lang w:val="nl-BE"/>
        </w:rPr>
      </w:pPr>
      <w:r w:rsidRPr="00B72239">
        <w:rPr>
          <w:sz w:val="24"/>
          <w:szCs w:val="24"/>
          <w:lang w:val="nl-BE"/>
        </w:rPr>
        <w:lastRenderedPageBreak/>
        <w:t xml:space="preserve">De toegang tot deze twee </w:t>
      </w:r>
      <w:r w:rsidR="008C0DEE">
        <w:rPr>
          <w:sz w:val="24"/>
          <w:szCs w:val="24"/>
          <w:lang w:val="nl-BE"/>
        </w:rPr>
        <w:t>versterkte</w:t>
      </w:r>
      <w:r w:rsidRPr="00B72239">
        <w:rPr>
          <w:sz w:val="24"/>
          <w:szCs w:val="24"/>
          <w:lang w:val="nl-BE"/>
        </w:rPr>
        <w:t xml:space="preserve"> overbruggingsrechten geldt zelfs in het geval van aanvullende regionale steun. De twee mechanismen zijn dus volledig cumulatief. </w:t>
      </w:r>
    </w:p>
    <w:p w14:paraId="0F931D8C" w14:textId="1353AE82" w:rsidR="00E87A44" w:rsidRPr="00B72239" w:rsidRDefault="00E87A44" w:rsidP="00E87A44">
      <w:pPr>
        <w:tabs>
          <w:tab w:val="left" w:pos="1560"/>
        </w:tabs>
        <w:jc w:val="both"/>
        <w:rPr>
          <w:sz w:val="24"/>
          <w:szCs w:val="24"/>
          <w:lang w:val="nl-BE"/>
        </w:rPr>
      </w:pPr>
      <w:r w:rsidRPr="00B72239">
        <w:rPr>
          <w:sz w:val="24"/>
          <w:szCs w:val="24"/>
          <w:lang w:val="nl-BE"/>
        </w:rPr>
        <w:t>"</w:t>
      </w:r>
      <w:r w:rsidRPr="00B72239">
        <w:rPr>
          <w:i/>
          <w:sz w:val="24"/>
          <w:szCs w:val="24"/>
          <w:lang w:val="nl-BE"/>
        </w:rPr>
        <w:t>In het licht van de vaak zeer pijnlijke beslissingen die we vanwege de gezondheidssituatie moeten nemen, is het voor mij van het grootste belang om niemand in de kou te laten staan en maximale hulp te bieden aan de getroffen zelfstandigen en ondernemers</w:t>
      </w:r>
      <w:r w:rsidRPr="00B72239">
        <w:rPr>
          <w:sz w:val="24"/>
          <w:szCs w:val="24"/>
          <w:lang w:val="nl-BE"/>
        </w:rPr>
        <w:t>", legt David Clarinval uit. "</w:t>
      </w:r>
      <w:r w:rsidRPr="00B72239">
        <w:rPr>
          <w:i/>
          <w:sz w:val="24"/>
          <w:szCs w:val="24"/>
          <w:lang w:val="nl-BE"/>
        </w:rPr>
        <w:t xml:space="preserve">Ik wil er alles aan doen om ze door deze moeilijke </w:t>
      </w:r>
      <w:r w:rsidR="008C0DEE">
        <w:rPr>
          <w:i/>
          <w:sz w:val="24"/>
          <w:szCs w:val="24"/>
          <w:lang w:val="nl-BE"/>
        </w:rPr>
        <w:t>tijden</w:t>
      </w:r>
      <w:r w:rsidRPr="00B72239">
        <w:rPr>
          <w:i/>
          <w:sz w:val="24"/>
          <w:szCs w:val="24"/>
          <w:lang w:val="nl-BE"/>
        </w:rPr>
        <w:t xml:space="preserve"> te helpen, tot ze hun activiteiten weer normaal kunnen hervatten. </w:t>
      </w:r>
      <w:r w:rsidR="008C0DEE">
        <w:rPr>
          <w:i/>
          <w:sz w:val="24"/>
          <w:szCs w:val="24"/>
          <w:lang w:val="nl-BE"/>
        </w:rPr>
        <w:t>Vaak</w:t>
      </w:r>
      <w:r w:rsidRPr="00B72239">
        <w:rPr>
          <w:i/>
          <w:sz w:val="24"/>
          <w:szCs w:val="24"/>
          <w:lang w:val="nl-BE"/>
        </w:rPr>
        <w:t xml:space="preserve"> starten en beheren</w:t>
      </w:r>
      <w:r w:rsidR="00B72239" w:rsidRPr="00B72239">
        <w:rPr>
          <w:i/>
          <w:sz w:val="24"/>
          <w:szCs w:val="24"/>
          <w:lang w:val="nl-BE"/>
        </w:rPr>
        <w:t xml:space="preserve"> </w:t>
      </w:r>
      <w:r w:rsidR="008C0DEE">
        <w:rPr>
          <w:i/>
          <w:sz w:val="24"/>
          <w:szCs w:val="24"/>
          <w:lang w:val="nl-BE"/>
        </w:rPr>
        <w:t xml:space="preserve">ze </w:t>
      </w:r>
      <w:r w:rsidR="00B72239" w:rsidRPr="00B72239">
        <w:rPr>
          <w:i/>
          <w:sz w:val="24"/>
          <w:szCs w:val="24"/>
          <w:lang w:val="nl-BE"/>
        </w:rPr>
        <w:t xml:space="preserve">een zaak </w:t>
      </w:r>
      <w:r w:rsidRPr="00B72239">
        <w:rPr>
          <w:i/>
          <w:sz w:val="24"/>
          <w:szCs w:val="24"/>
          <w:lang w:val="nl-BE"/>
        </w:rPr>
        <w:t>met veel moed en</w:t>
      </w:r>
      <w:r w:rsidR="00B72239" w:rsidRPr="00B72239">
        <w:rPr>
          <w:i/>
          <w:sz w:val="24"/>
          <w:szCs w:val="24"/>
          <w:lang w:val="nl-BE"/>
        </w:rPr>
        <w:t xml:space="preserve"> </w:t>
      </w:r>
      <w:r w:rsidRPr="00B72239">
        <w:rPr>
          <w:i/>
          <w:sz w:val="24"/>
          <w:szCs w:val="24"/>
          <w:lang w:val="nl-BE"/>
        </w:rPr>
        <w:t>nemen</w:t>
      </w:r>
      <w:r w:rsidR="008C0DEE">
        <w:rPr>
          <w:i/>
          <w:sz w:val="24"/>
          <w:szCs w:val="24"/>
          <w:lang w:val="nl-BE"/>
        </w:rPr>
        <w:t xml:space="preserve"> ze</w:t>
      </w:r>
      <w:r w:rsidRPr="00B72239">
        <w:rPr>
          <w:i/>
          <w:sz w:val="24"/>
          <w:szCs w:val="24"/>
          <w:lang w:val="nl-BE"/>
        </w:rPr>
        <w:t xml:space="preserve"> risico's. Het is logisch dat ik hen help wanneer het verminderen of stopzetten van hun activiteiten niet hun verantwoordelijkheid is. Het is het minste wat de Staat </w:t>
      </w:r>
      <w:r w:rsidR="00B72239" w:rsidRPr="00B72239">
        <w:rPr>
          <w:i/>
          <w:sz w:val="24"/>
          <w:szCs w:val="24"/>
          <w:lang w:val="nl-BE"/>
        </w:rPr>
        <w:t>voor hen kan</w:t>
      </w:r>
      <w:r w:rsidRPr="00B72239">
        <w:rPr>
          <w:i/>
          <w:sz w:val="24"/>
          <w:szCs w:val="24"/>
          <w:lang w:val="nl-BE"/>
        </w:rPr>
        <w:t xml:space="preserve"> doen.</w:t>
      </w:r>
      <w:r w:rsidRPr="00B72239">
        <w:rPr>
          <w:sz w:val="24"/>
          <w:szCs w:val="24"/>
          <w:lang w:val="nl-BE"/>
        </w:rPr>
        <w:t>"</w:t>
      </w:r>
    </w:p>
    <w:p w14:paraId="606B769A" w14:textId="77777777" w:rsidR="00BE2E0F" w:rsidRPr="00B72239" w:rsidRDefault="00BE2E0F" w:rsidP="0068623F">
      <w:pPr>
        <w:tabs>
          <w:tab w:val="left" w:pos="1560"/>
        </w:tabs>
        <w:rPr>
          <w:lang w:val="nl-BE"/>
        </w:rPr>
      </w:pPr>
    </w:p>
    <w:p w14:paraId="15B1DC59" w14:textId="77777777" w:rsidR="00BE2E0F" w:rsidRPr="0069605E" w:rsidRDefault="00BE2E0F" w:rsidP="00BE2E0F">
      <w:pPr>
        <w:rPr>
          <w:b/>
          <w:sz w:val="24"/>
          <w:szCs w:val="24"/>
          <w:lang w:val="fr-FR"/>
        </w:rPr>
      </w:pPr>
      <w:r w:rsidRPr="0069605E">
        <w:rPr>
          <w:b/>
          <w:sz w:val="24"/>
          <w:szCs w:val="24"/>
          <w:u w:val="single"/>
          <w:lang w:val="fr-FR"/>
        </w:rPr>
        <w:t>Plus d’infos</w:t>
      </w:r>
      <w:r w:rsidRPr="0069605E">
        <w:rPr>
          <w:b/>
          <w:sz w:val="24"/>
          <w:szCs w:val="24"/>
          <w:lang w:val="fr-FR"/>
        </w:rPr>
        <w:t> ?</w:t>
      </w:r>
    </w:p>
    <w:p w14:paraId="635EF31C" w14:textId="77777777" w:rsidR="00BE2E0F" w:rsidRPr="0069605E" w:rsidRDefault="00BE2E0F" w:rsidP="00BE2E0F">
      <w:pPr>
        <w:spacing w:after="40"/>
        <w:rPr>
          <w:color w:val="000000"/>
          <w:sz w:val="24"/>
          <w:szCs w:val="24"/>
          <w:lang w:val="fr-FR"/>
        </w:rPr>
      </w:pPr>
      <w:r w:rsidRPr="0069605E">
        <w:rPr>
          <w:color w:val="000000"/>
          <w:sz w:val="24"/>
          <w:szCs w:val="24"/>
          <w:lang w:val="fr-FR"/>
        </w:rPr>
        <w:t>Christian Carpentier, Directeur de la Communication et Porte-parole du ministre Clarinval</w:t>
      </w:r>
    </w:p>
    <w:p w14:paraId="4CA15C87" w14:textId="60FEB3A4" w:rsidR="00BE2E0F" w:rsidRPr="00B72239" w:rsidRDefault="00BE2E0F" w:rsidP="00BE2E0F">
      <w:pPr>
        <w:spacing w:after="40"/>
        <w:rPr>
          <w:color w:val="000000"/>
          <w:sz w:val="24"/>
          <w:szCs w:val="24"/>
          <w:lang w:val="nl-BE"/>
        </w:rPr>
      </w:pPr>
      <w:r w:rsidRPr="00B72239">
        <w:rPr>
          <w:color w:val="000000"/>
          <w:sz w:val="24"/>
          <w:szCs w:val="24"/>
          <w:lang w:val="nl-BE"/>
        </w:rPr>
        <w:sym w:font="Webdings" w:char="F09A"/>
      </w:r>
      <w:r w:rsidRPr="00B72239">
        <w:rPr>
          <w:color w:val="000000"/>
          <w:sz w:val="24"/>
          <w:szCs w:val="24"/>
          <w:lang w:val="nl-BE"/>
        </w:rPr>
        <w:t xml:space="preserve"> </w:t>
      </w:r>
      <w:hyperlink r:id="rId8" w:history="1">
        <w:r w:rsidR="0069605E" w:rsidRPr="0087075D">
          <w:rPr>
            <w:rStyle w:val="Hyperlink"/>
            <w:sz w:val="24"/>
            <w:szCs w:val="24"/>
            <w:lang w:val="nl-BE"/>
          </w:rPr>
          <w:t>christian.carpentier@clarinval.belgium.be</w:t>
        </w:r>
      </w:hyperlink>
    </w:p>
    <w:p w14:paraId="65677B56" w14:textId="77777777" w:rsidR="00BE2E0F" w:rsidRPr="00B72239" w:rsidRDefault="00BE2E0F" w:rsidP="00BE2E0F">
      <w:pPr>
        <w:spacing w:after="240"/>
        <w:rPr>
          <w:color w:val="000000"/>
          <w:sz w:val="24"/>
          <w:szCs w:val="24"/>
          <w:lang w:val="nl-BE"/>
        </w:rPr>
      </w:pPr>
      <w:r w:rsidRPr="00B72239">
        <w:rPr>
          <w:color w:val="000000"/>
          <w:sz w:val="24"/>
          <w:szCs w:val="24"/>
          <w:lang w:val="nl-BE"/>
        </w:rPr>
        <w:sym w:font="Wingdings 2" w:char="F028"/>
      </w:r>
      <w:r w:rsidRPr="00B72239">
        <w:rPr>
          <w:color w:val="000000"/>
          <w:sz w:val="24"/>
          <w:szCs w:val="24"/>
          <w:lang w:val="nl-BE"/>
        </w:rPr>
        <w:t xml:space="preserve"> 0475/860.613</w:t>
      </w:r>
    </w:p>
    <w:p w14:paraId="4DF37958" w14:textId="0C5A7A6F" w:rsidR="00BE2E0F" w:rsidRPr="00B72239" w:rsidRDefault="00BE2E0F" w:rsidP="00BE2E0F">
      <w:pPr>
        <w:rPr>
          <w:b/>
          <w:sz w:val="24"/>
          <w:szCs w:val="24"/>
          <w:lang w:val="nl-BE"/>
        </w:rPr>
      </w:pPr>
      <w:r w:rsidRPr="00B72239">
        <w:rPr>
          <w:b/>
          <w:sz w:val="24"/>
          <w:szCs w:val="24"/>
          <w:u w:val="single"/>
          <w:lang w:val="nl-BE"/>
        </w:rPr>
        <w:t>Meer informatie</w:t>
      </w:r>
      <w:r w:rsidRPr="00B72239">
        <w:rPr>
          <w:b/>
          <w:sz w:val="24"/>
          <w:szCs w:val="24"/>
          <w:lang w:val="nl-BE"/>
        </w:rPr>
        <w:t>?</w:t>
      </w:r>
    </w:p>
    <w:p w14:paraId="1082FC6A" w14:textId="77777777" w:rsidR="00BE2E0F" w:rsidRPr="00B72239" w:rsidRDefault="00BE2E0F" w:rsidP="00BE2E0F">
      <w:pPr>
        <w:spacing w:after="40"/>
        <w:rPr>
          <w:color w:val="000000"/>
          <w:sz w:val="24"/>
          <w:szCs w:val="24"/>
          <w:lang w:val="nl-BE"/>
        </w:rPr>
      </w:pPr>
      <w:r w:rsidRPr="00B72239">
        <w:rPr>
          <w:color w:val="000000"/>
          <w:sz w:val="24"/>
          <w:szCs w:val="24"/>
          <w:lang w:val="nl-BE"/>
        </w:rPr>
        <w:t xml:space="preserve">Jonas </w:t>
      </w:r>
      <w:r w:rsidR="009B48F3" w:rsidRPr="00B72239">
        <w:rPr>
          <w:color w:val="000000"/>
          <w:sz w:val="24"/>
          <w:szCs w:val="24"/>
          <w:lang w:val="nl-BE"/>
        </w:rPr>
        <w:t>Clottemans</w:t>
      </w:r>
      <w:r w:rsidRPr="00B72239">
        <w:rPr>
          <w:color w:val="000000"/>
          <w:sz w:val="24"/>
          <w:szCs w:val="24"/>
          <w:lang w:val="nl-BE"/>
        </w:rPr>
        <w:t>, Woordvoerder van minister Clarinval</w:t>
      </w:r>
    </w:p>
    <w:p w14:paraId="0C1A2103" w14:textId="4AAD65BF" w:rsidR="00BE2E0F" w:rsidRPr="00B72239" w:rsidRDefault="00BE2E0F" w:rsidP="00BE2E0F">
      <w:pPr>
        <w:spacing w:after="40"/>
        <w:rPr>
          <w:color w:val="000000"/>
          <w:sz w:val="24"/>
          <w:szCs w:val="24"/>
          <w:lang w:val="nl-BE"/>
        </w:rPr>
      </w:pPr>
      <w:r w:rsidRPr="00B72239">
        <w:rPr>
          <w:color w:val="000000"/>
          <w:sz w:val="24"/>
          <w:szCs w:val="24"/>
          <w:lang w:val="nl-BE"/>
        </w:rPr>
        <w:sym w:font="Webdings" w:char="F09A"/>
      </w:r>
      <w:r w:rsidRPr="00B72239">
        <w:rPr>
          <w:color w:val="000000"/>
          <w:sz w:val="24"/>
          <w:szCs w:val="24"/>
          <w:lang w:val="nl-BE"/>
        </w:rPr>
        <w:t xml:space="preserve"> </w:t>
      </w:r>
      <w:hyperlink r:id="rId9" w:history="1">
        <w:r w:rsidR="0069605E" w:rsidRPr="0087075D">
          <w:rPr>
            <w:rStyle w:val="Hyperlink"/>
            <w:sz w:val="24"/>
            <w:szCs w:val="24"/>
            <w:lang w:val="nl-BE"/>
          </w:rPr>
          <w:t>jonas.clottemans@clarinval.belgium.be</w:t>
        </w:r>
      </w:hyperlink>
    </w:p>
    <w:p w14:paraId="4EE0E727" w14:textId="4219BF91" w:rsidR="00BE2E0F" w:rsidRPr="00B72239" w:rsidRDefault="00BE2E0F" w:rsidP="00B72239">
      <w:pPr>
        <w:spacing w:after="240"/>
        <w:rPr>
          <w:color w:val="000000"/>
          <w:sz w:val="24"/>
          <w:szCs w:val="24"/>
          <w:lang w:val="nl-BE"/>
        </w:rPr>
      </w:pPr>
      <w:r w:rsidRPr="00B72239">
        <w:rPr>
          <w:color w:val="000000"/>
          <w:sz w:val="24"/>
          <w:szCs w:val="24"/>
          <w:lang w:val="nl-BE"/>
        </w:rPr>
        <w:sym w:font="Wingdings 2" w:char="F028"/>
      </w:r>
      <w:r w:rsidRPr="00B72239">
        <w:rPr>
          <w:color w:val="000000"/>
          <w:sz w:val="24"/>
          <w:szCs w:val="24"/>
          <w:lang w:val="nl-BE"/>
        </w:rPr>
        <w:t xml:space="preserve"> 0474/</w:t>
      </w:r>
      <w:r w:rsidR="009B48F3" w:rsidRPr="00B72239">
        <w:rPr>
          <w:color w:val="000000"/>
          <w:sz w:val="24"/>
          <w:szCs w:val="24"/>
          <w:lang w:val="nl-BE"/>
        </w:rPr>
        <w:t>406.335</w:t>
      </w:r>
      <w:bookmarkStart w:id="0" w:name="_GoBack"/>
      <w:bookmarkEnd w:id="0"/>
    </w:p>
    <w:sectPr w:rsidR="00BE2E0F" w:rsidRPr="00B72239">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BB5C7" w14:textId="77777777" w:rsidR="00CC4951" w:rsidRDefault="00CC4951" w:rsidP="00BE2E0F">
      <w:pPr>
        <w:spacing w:after="0" w:line="240" w:lineRule="auto"/>
      </w:pPr>
      <w:r>
        <w:separator/>
      </w:r>
    </w:p>
  </w:endnote>
  <w:endnote w:type="continuationSeparator" w:id="0">
    <w:p w14:paraId="6D4B1849" w14:textId="77777777" w:rsidR="00CC4951" w:rsidRDefault="00CC4951" w:rsidP="00BE2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92AB1" w14:textId="639F52EC" w:rsidR="00F67CF9" w:rsidRPr="005A71B4" w:rsidRDefault="002A5277" w:rsidP="00F67CF9">
    <w:pPr>
      <w:pStyle w:val="Voettekst"/>
      <w:pBdr>
        <w:left w:val="single" w:sz="4" w:space="4" w:color="auto"/>
      </w:pBdr>
      <w:jc w:val="right"/>
      <w:rPr>
        <w:color w:val="595959" w:themeColor="text1" w:themeTint="A6"/>
        <w:sz w:val="20"/>
        <w:szCs w:val="20"/>
      </w:rPr>
    </w:pPr>
    <w:proofErr w:type="spellStart"/>
    <w:r>
      <w:rPr>
        <w:color w:val="595959" w:themeColor="text1" w:themeTint="A6"/>
        <w:sz w:val="20"/>
        <w:szCs w:val="20"/>
      </w:rPr>
      <w:t>Perscontact</w:t>
    </w:r>
    <w:proofErr w:type="spellEnd"/>
    <w:r w:rsidR="00F67CF9" w:rsidRPr="005A71B4">
      <w:rPr>
        <w:color w:val="595959" w:themeColor="text1" w:themeTint="A6"/>
        <w:sz w:val="20"/>
        <w:szCs w:val="20"/>
      </w:rPr>
      <w:t>:</w:t>
    </w:r>
    <w:r w:rsidR="00F67CF9" w:rsidRPr="005A71B4">
      <w:rPr>
        <w:color w:val="595959" w:themeColor="text1" w:themeTint="A6"/>
        <w:sz w:val="20"/>
        <w:szCs w:val="20"/>
      </w:rPr>
      <w:tab/>
    </w:r>
    <w:r w:rsidR="00F67CF9" w:rsidRPr="005A71B4">
      <w:rPr>
        <w:color w:val="595959" w:themeColor="text1" w:themeTint="A6"/>
        <w:sz w:val="20"/>
        <w:szCs w:val="20"/>
      </w:rPr>
      <w:tab/>
    </w:r>
    <w:r w:rsidR="00F67CF9">
      <w:rPr>
        <w:color w:val="595959" w:themeColor="text1" w:themeTint="A6"/>
        <w:sz w:val="20"/>
        <w:szCs w:val="20"/>
      </w:rPr>
      <w:t>Christian Carpentier</w:t>
    </w:r>
    <w:r w:rsidR="00F67CF9" w:rsidRPr="005A71B4">
      <w:rPr>
        <w:color w:val="595959" w:themeColor="text1" w:themeTint="A6"/>
        <w:sz w:val="20"/>
        <w:szCs w:val="20"/>
      </w:rPr>
      <w:t xml:space="preserve"> – </w:t>
    </w:r>
    <w:r w:rsidR="00A33C05">
      <w:rPr>
        <w:i/>
        <w:color w:val="595959" w:themeColor="text1" w:themeTint="A6"/>
        <w:sz w:val="20"/>
        <w:szCs w:val="20"/>
      </w:rPr>
      <w:t xml:space="preserve">Directeur </w:t>
    </w:r>
    <w:proofErr w:type="spellStart"/>
    <w:r w:rsidR="00A33C05">
      <w:rPr>
        <w:i/>
        <w:color w:val="595959" w:themeColor="text1" w:themeTint="A6"/>
        <w:sz w:val="20"/>
        <w:szCs w:val="20"/>
      </w:rPr>
      <w:t>c</w:t>
    </w:r>
    <w:r w:rsidR="00F67CF9" w:rsidRPr="005A71B4">
      <w:rPr>
        <w:i/>
        <w:color w:val="595959" w:themeColor="text1" w:themeTint="A6"/>
        <w:sz w:val="20"/>
        <w:szCs w:val="20"/>
      </w:rPr>
      <w:t>ommunicati</w:t>
    </w:r>
    <w:r>
      <w:rPr>
        <w:i/>
        <w:color w:val="595959" w:themeColor="text1" w:themeTint="A6"/>
        <w:sz w:val="20"/>
        <w:szCs w:val="20"/>
      </w:rPr>
      <w:t>e</w:t>
    </w:r>
    <w:proofErr w:type="spellEnd"/>
  </w:p>
  <w:p w14:paraId="75A7A9DB" w14:textId="77777777" w:rsidR="00F67CF9" w:rsidRPr="005A71B4" w:rsidRDefault="007E058C" w:rsidP="00F67CF9">
    <w:pPr>
      <w:pStyle w:val="Voettekst"/>
      <w:pBdr>
        <w:left w:val="single" w:sz="4" w:space="4" w:color="auto"/>
      </w:pBdr>
      <w:jc w:val="right"/>
      <w:rPr>
        <w:color w:val="595959" w:themeColor="text1" w:themeTint="A6"/>
        <w:sz w:val="18"/>
        <w:szCs w:val="18"/>
      </w:rPr>
    </w:pPr>
    <w:r>
      <w:rPr>
        <w:color w:val="595959" w:themeColor="text1" w:themeTint="A6"/>
        <w:sz w:val="18"/>
        <w:szCs w:val="18"/>
      </w:rPr>
      <w:t>+32 (0)</w:t>
    </w:r>
    <w:r w:rsidR="00F67CF9">
      <w:rPr>
        <w:color w:val="595959" w:themeColor="text1" w:themeTint="A6"/>
        <w:sz w:val="18"/>
        <w:szCs w:val="18"/>
      </w:rPr>
      <w:t xml:space="preserve">475 </w:t>
    </w:r>
    <w:r w:rsidR="00F67CF9" w:rsidRPr="0056581C">
      <w:rPr>
        <w:color w:val="595959" w:themeColor="text1" w:themeTint="A6"/>
        <w:sz w:val="18"/>
        <w:szCs w:val="18"/>
      </w:rPr>
      <w:t>860</w:t>
    </w:r>
    <w:r w:rsidR="00F67CF9">
      <w:rPr>
        <w:color w:val="595959" w:themeColor="text1" w:themeTint="A6"/>
        <w:sz w:val="18"/>
        <w:szCs w:val="18"/>
      </w:rPr>
      <w:t xml:space="preserve"> </w:t>
    </w:r>
    <w:r w:rsidR="00F67CF9" w:rsidRPr="0056581C">
      <w:rPr>
        <w:color w:val="595959" w:themeColor="text1" w:themeTint="A6"/>
        <w:sz w:val="18"/>
        <w:szCs w:val="18"/>
      </w:rPr>
      <w:t>613</w:t>
    </w:r>
  </w:p>
  <w:p w14:paraId="3C2C236E" w14:textId="7B12D647" w:rsidR="00F67CF9" w:rsidRPr="0084445D" w:rsidRDefault="00CC4951" w:rsidP="00F67CF9">
    <w:pPr>
      <w:pStyle w:val="Voettekst"/>
      <w:pBdr>
        <w:left w:val="single" w:sz="4" w:space="4" w:color="auto"/>
      </w:pBdr>
      <w:jc w:val="right"/>
      <w:rPr>
        <w:sz w:val="18"/>
        <w:szCs w:val="18"/>
      </w:rPr>
    </w:pPr>
    <w:hyperlink r:id="rId1" w:history="1">
      <w:r w:rsidR="00A5479B" w:rsidRPr="004D0E17">
        <w:rPr>
          <w:rStyle w:val="Hyperlink"/>
          <w:rFonts w:eastAsia="Times New Roman"/>
        </w:rPr>
        <w:t>christian.carpentier@</w:t>
      </w:r>
      <w:r w:rsidR="0069605E">
        <w:rPr>
          <w:rStyle w:val="Hyperlink"/>
          <w:rFonts w:eastAsia="Times New Roman"/>
        </w:rPr>
        <w:t>clarinval.</w:t>
      </w:r>
      <w:r w:rsidR="00A5479B" w:rsidRPr="004D0E17">
        <w:rPr>
          <w:rStyle w:val="Hyperlink"/>
          <w:rFonts w:eastAsia="Times New Roman"/>
        </w:rPr>
        <w:t>belgium.be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1DA64" w14:textId="77777777" w:rsidR="00CC4951" w:rsidRDefault="00CC4951" w:rsidP="00BE2E0F">
      <w:pPr>
        <w:spacing w:after="0" w:line="240" w:lineRule="auto"/>
      </w:pPr>
      <w:r>
        <w:separator/>
      </w:r>
    </w:p>
  </w:footnote>
  <w:footnote w:type="continuationSeparator" w:id="0">
    <w:p w14:paraId="5C3ACD1B" w14:textId="77777777" w:rsidR="00CC4951" w:rsidRDefault="00CC4951" w:rsidP="00BE2E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567063"/>
    <w:multiLevelType w:val="hybridMultilevel"/>
    <w:tmpl w:val="68C4B066"/>
    <w:lvl w:ilvl="0" w:tplc="04686C20">
      <w:numFmt w:val="bullet"/>
      <w:lvlText w:val="-"/>
      <w:lvlJc w:val="left"/>
      <w:pPr>
        <w:ind w:left="1920" w:hanging="360"/>
      </w:pPr>
      <w:rPr>
        <w:rFonts w:ascii="Calibri" w:eastAsia="Times New Roman" w:hAnsi="Calibri" w:cs="Calibri"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23F"/>
    <w:rsid w:val="00005C42"/>
    <w:rsid w:val="00032EFB"/>
    <w:rsid w:val="00037FAE"/>
    <w:rsid w:val="00043B1D"/>
    <w:rsid w:val="000F2408"/>
    <w:rsid w:val="001566D3"/>
    <w:rsid w:val="00170E44"/>
    <w:rsid w:val="001A4390"/>
    <w:rsid w:val="00240B8B"/>
    <w:rsid w:val="002A5277"/>
    <w:rsid w:val="002C28F5"/>
    <w:rsid w:val="00304A2E"/>
    <w:rsid w:val="003529FC"/>
    <w:rsid w:val="003803FF"/>
    <w:rsid w:val="003A2D80"/>
    <w:rsid w:val="003F0B9F"/>
    <w:rsid w:val="003F163A"/>
    <w:rsid w:val="0046100C"/>
    <w:rsid w:val="00487550"/>
    <w:rsid w:val="004B15D7"/>
    <w:rsid w:val="004F53DF"/>
    <w:rsid w:val="005336D0"/>
    <w:rsid w:val="0068623F"/>
    <w:rsid w:val="0069605E"/>
    <w:rsid w:val="006C0D70"/>
    <w:rsid w:val="007402FE"/>
    <w:rsid w:val="007B5F5D"/>
    <w:rsid w:val="007E058C"/>
    <w:rsid w:val="00852D3A"/>
    <w:rsid w:val="008C0DEE"/>
    <w:rsid w:val="009B48F3"/>
    <w:rsid w:val="00A33C05"/>
    <w:rsid w:val="00A5479B"/>
    <w:rsid w:val="00A9684E"/>
    <w:rsid w:val="00AB4A2F"/>
    <w:rsid w:val="00AF68D5"/>
    <w:rsid w:val="00B27ABA"/>
    <w:rsid w:val="00B30FDD"/>
    <w:rsid w:val="00B72239"/>
    <w:rsid w:val="00BE2E0F"/>
    <w:rsid w:val="00BF1EBF"/>
    <w:rsid w:val="00C37BF1"/>
    <w:rsid w:val="00C76F4F"/>
    <w:rsid w:val="00CC4951"/>
    <w:rsid w:val="00CD41C8"/>
    <w:rsid w:val="00D33738"/>
    <w:rsid w:val="00D53F8E"/>
    <w:rsid w:val="00D7106F"/>
    <w:rsid w:val="00DB49AF"/>
    <w:rsid w:val="00DD4A5A"/>
    <w:rsid w:val="00E04BC6"/>
    <w:rsid w:val="00E17920"/>
    <w:rsid w:val="00E26023"/>
    <w:rsid w:val="00E30052"/>
    <w:rsid w:val="00E31D91"/>
    <w:rsid w:val="00E50238"/>
    <w:rsid w:val="00E87A44"/>
    <w:rsid w:val="00ED2409"/>
    <w:rsid w:val="00EF2046"/>
    <w:rsid w:val="00F57847"/>
    <w:rsid w:val="00F6633A"/>
    <w:rsid w:val="00F67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71731"/>
  <w15:chartTrackingRefBased/>
  <w15:docId w15:val="{E41A5021-12B1-41D4-AD90-0A4C0A14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8623F"/>
    <w:pPr>
      <w:spacing w:after="160" w:line="259" w:lineRule="auto"/>
    </w:pPr>
    <w:rPr>
      <w:rFonts w:asciiTheme="minorHAnsi" w:eastAsiaTheme="minorHAnsi" w:hAnsiTheme="minorHAnsi" w:cstheme="minorBidi"/>
      <w:sz w:val="22"/>
      <w:szCs w:val="22"/>
      <w:lang w:val="fr-BE"/>
    </w:rPr>
  </w:style>
  <w:style w:type="paragraph" w:styleId="Kop1">
    <w:name w:val="heading 1"/>
    <w:basedOn w:val="Standaard"/>
    <w:next w:val="Standaard"/>
    <w:link w:val="Kop1Char"/>
    <w:qFormat/>
    <w:rsid w:val="00487550"/>
    <w:pPr>
      <w:keepNext/>
      <w:tabs>
        <w:tab w:val="num" w:pos="432"/>
      </w:tabs>
      <w:suppressAutoHyphens/>
      <w:spacing w:before="240" w:after="60" w:line="240" w:lineRule="auto"/>
      <w:ind w:left="432" w:hanging="432"/>
      <w:outlineLvl w:val="0"/>
    </w:pPr>
    <w:rPr>
      <w:rFonts w:ascii="Arial" w:eastAsia="Times New Roman" w:hAnsi="Arial" w:cs="Arial"/>
      <w:b/>
      <w:bCs/>
      <w:kern w:val="1"/>
      <w:sz w:val="32"/>
      <w:szCs w:val="32"/>
      <w:lang w:val="en-US" w:eastAsia="ar-SA"/>
    </w:rPr>
  </w:style>
  <w:style w:type="paragraph" w:styleId="Kop2">
    <w:name w:val="heading 2"/>
    <w:basedOn w:val="Standaard"/>
    <w:next w:val="Standaard"/>
    <w:link w:val="Kop2Char"/>
    <w:qFormat/>
    <w:rsid w:val="00487550"/>
    <w:pPr>
      <w:keepNext/>
      <w:suppressAutoHyphens/>
      <w:spacing w:before="240" w:after="60" w:line="240" w:lineRule="auto"/>
      <w:outlineLvl w:val="1"/>
    </w:pPr>
    <w:rPr>
      <w:rFonts w:ascii="Arial" w:eastAsia="Times New Roman" w:hAnsi="Arial" w:cs="Arial"/>
      <w:b/>
      <w:bCs/>
      <w:i/>
      <w:iCs/>
      <w:sz w:val="28"/>
      <w:szCs w:val="28"/>
      <w:lang w:val="en-US"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87550"/>
    <w:rPr>
      <w:rFonts w:ascii="Arial" w:hAnsi="Arial" w:cs="Arial"/>
      <w:b/>
      <w:bCs/>
      <w:kern w:val="1"/>
      <w:sz w:val="32"/>
      <w:szCs w:val="32"/>
      <w:lang w:eastAsia="ar-SA"/>
    </w:rPr>
  </w:style>
  <w:style w:type="character" w:customStyle="1" w:styleId="Kop2Char">
    <w:name w:val="Kop 2 Char"/>
    <w:basedOn w:val="Standaardalinea-lettertype"/>
    <w:link w:val="Kop2"/>
    <w:rsid w:val="00487550"/>
    <w:rPr>
      <w:rFonts w:ascii="Arial" w:hAnsi="Arial" w:cs="Arial"/>
      <w:b/>
      <w:bCs/>
      <w:i/>
      <w:iCs/>
      <w:sz w:val="28"/>
      <w:szCs w:val="28"/>
      <w:lang w:eastAsia="ar-SA"/>
    </w:rPr>
  </w:style>
  <w:style w:type="character" w:styleId="Zwaar">
    <w:name w:val="Strong"/>
    <w:qFormat/>
    <w:rsid w:val="00487550"/>
    <w:rPr>
      <w:b/>
      <w:bCs/>
    </w:rPr>
  </w:style>
  <w:style w:type="paragraph" w:styleId="Lijstalinea">
    <w:name w:val="List Paragraph"/>
    <w:basedOn w:val="Standaard"/>
    <w:uiPriority w:val="34"/>
    <w:qFormat/>
    <w:rsid w:val="00487550"/>
    <w:pPr>
      <w:suppressAutoHyphens/>
      <w:spacing w:after="0" w:line="240" w:lineRule="auto"/>
      <w:ind w:left="708"/>
    </w:pPr>
    <w:rPr>
      <w:rFonts w:ascii="Times New Roman" w:eastAsia="Times New Roman" w:hAnsi="Times New Roman" w:cs="Times New Roman"/>
      <w:sz w:val="24"/>
      <w:szCs w:val="24"/>
      <w:lang w:val="en-US" w:eastAsia="ar-SA"/>
    </w:rPr>
  </w:style>
  <w:style w:type="character" w:styleId="Hyperlink">
    <w:name w:val="Hyperlink"/>
    <w:basedOn w:val="Standaardalinea-lettertype"/>
    <w:uiPriority w:val="99"/>
    <w:unhideWhenUsed/>
    <w:rsid w:val="00BE2E0F"/>
    <w:rPr>
      <w:color w:val="0563C1" w:themeColor="hyperlink"/>
      <w:u w:val="single"/>
    </w:rPr>
  </w:style>
  <w:style w:type="paragraph" w:styleId="Koptekst">
    <w:name w:val="header"/>
    <w:basedOn w:val="Standaard"/>
    <w:link w:val="KoptekstChar"/>
    <w:uiPriority w:val="99"/>
    <w:unhideWhenUsed/>
    <w:rsid w:val="00BE2E0F"/>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BE2E0F"/>
    <w:rPr>
      <w:rFonts w:asciiTheme="minorHAnsi" w:eastAsiaTheme="minorHAnsi" w:hAnsiTheme="minorHAnsi" w:cstheme="minorBidi"/>
      <w:sz w:val="22"/>
      <w:szCs w:val="22"/>
      <w:lang w:val="fr-BE"/>
    </w:rPr>
  </w:style>
  <w:style w:type="paragraph" w:styleId="Voettekst">
    <w:name w:val="footer"/>
    <w:basedOn w:val="Standaard"/>
    <w:link w:val="VoettekstChar"/>
    <w:uiPriority w:val="99"/>
    <w:unhideWhenUsed/>
    <w:rsid w:val="00BE2E0F"/>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BE2E0F"/>
    <w:rPr>
      <w:rFonts w:asciiTheme="minorHAnsi" w:eastAsiaTheme="minorHAnsi" w:hAnsiTheme="minorHAnsi" w:cstheme="minorBidi"/>
      <w:sz w:val="22"/>
      <w:szCs w:val="22"/>
      <w:lang w:val="fr-BE"/>
    </w:rPr>
  </w:style>
  <w:style w:type="paragraph" w:styleId="Ballontekst">
    <w:name w:val="Balloon Text"/>
    <w:basedOn w:val="Standaard"/>
    <w:link w:val="BallontekstChar"/>
    <w:uiPriority w:val="99"/>
    <w:semiHidden/>
    <w:unhideWhenUsed/>
    <w:rsid w:val="007E058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E058C"/>
    <w:rPr>
      <w:rFonts w:ascii="Segoe UI" w:eastAsiaTheme="minorHAnsi" w:hAnsi="Segoe UI" w:cs="Segoe UI"/>
      <w:sz w:val="18"/>
      <w:szCs w:val="18"/>
      <w:lang w:val="fr-BE"/>
    </w:rPr>
  </w:style>
  <w:style w:type="character" w:styleId="Onopgelostemelding">
    <w:name w:val="Unresolved Mention"/>
    <w:basedOn w:val="Standaardalinea-lettertype"/>
    <w:uiPriority w:val="99"/>
    <w:semiHidden/>
    <w:unhideWhenUsed/>
    <w:rsid w:val="00A547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carpentier@clarinval.belgium.b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nas.clottemans@clarinval.belgium.b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hristian.carpentier@belgium.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1008</Words>
  <Characters>5548</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FOD Kanselarij / SPF Chancellerie</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Carpentier Christian</dc:creator>
  <cp:keywords/>
  <dc:description/>
  <cp:lastModifiedBy>Jonas Clottemans (Cabinet Clarinval)</cp:lastModifiedBy>
  <cp:revision>3</cp:revision>
  <cp:lastPrinted>2020-10-02T14:54:00Z</cp:lastPrinted>
  <dcterms:created xsi:type="dcterms:W3CDTF">2020-10-23T15:47:00Z</dcterms:created>
  <dcterms:modified xsi:type="dcterms:W3CDTF">2020-10-25T07:59:00Z</dcterms:modified>
</cp:coreProperties>
</file>