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 w:displacedByCustomXml="next"/>
    <w:bookmarkEnd w:id="0" w:displacedByCustomXml="next"/>
    <w:sdt>
      <w:sdtPr>
        <w:id w:val="-410081601"/>
        <w:docPartObj>
          <w:docPartGallery w:val="Cover Pages"/>
          <w:docPartUnique/>
        </w:docPartObj>
      </w:sdtPr>
      <w:sdtEndPr/>
      <w:sdtContent>
        <w:p w14:paraId="789CA0B3" w14:textId="77777777" w:rsidR="000F4767" w:rsidRDefault="00CA5E29">
          <w:r>
            <w:rPr>
              <w:noProof/>
              <w:lang w:eastAsia="en-US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378E344D" wp14:editId="6579403E">
                    <wp:simplePos x="0" y="0"/>
                    <wp:positionH relativeFrom="margin">
                      <wp:posOffset>3968151</wp:posOffset>
                    </wp:positionH>
                    <wp:positionV relativeFrom="page">
                      <wp:posOffset>224287</wp:posOffset>
                    </wp:positionV>
                    <wp:extent cx="1944322" cy="1224000"/>
                    <wp:effectExtent l="0" t="0" r="0" b="0"/>
                    <wp:wrapNone/>
                    <wp:docPr id="132" name="Rectangle 13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1944322" cy="1224000"/>
                            </a:xfrm>
                            <a:prstGeom prst="rect">
                              <a:avLst/>
                            </a:prstGeom>
                            <a:solidFill>
                              <a:schemeClr val="accent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6">
                                <a:shade val="50000"/>
                              </a:schemeClr>
                            </a:lnRef>
                            <a:fillRef idx="1">
                              <a:schemeClr val="accent6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4978F15" w14:textId="15C8F2A6" w:rsidR="009D4D9B" w:rsidRPr="00BC7186" w:rsidRDefault="00A51A40">
                                <w:pPr>
                                  <w:pStyle w:val="Sansinterligne"/>
                                  <w:jc w:val="right"/>
                                  <w:rPr>
                                    <w:rFonts w:ascii="Gill Sans MT Condensed" w:hAnsi="Gill Sans MT Condensed"/>
                                    <w:caps/>
                                    <w:color w:val="FFFFFF" w:themeColor="background1"/>
                                    <w:sz w:val="40"/>
                                    <w:szCs w:val="40"/>
                                    <w:lang w:val="nl-BE"/>
                                  </w:rPr>
                                </w:pPr>
                                <w:r>
                                  <w:rPr>
                                    <w:rFonts w:ascii="Gill Sans MT Condensed" w:hAnsi="Gill Sans MT Condensed"/>
                                    <w:caps/>
                                    <w:color w:val="FFFFFF" w:themeColor="background1"/>
                                    <w:sz w:val="40"/>
                                    <w:szCs w:val="40"/>
                                    <w:lang w:val="nl-BE"/>
                                  </w:rPr>
                                  <w:t>25/04/19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rect w14:anchorId="378E344D" id="Rectangle 132" o:spid="_x0000_s1026" style="position:absolute;margin-left:312.45pt;margin-top:17.65pt;width:153.1pt;height:96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" fillcolor="#7cc352 [3205]" stroked="f" strokeweight="1pt">
                    <o:lock v:ext="edit" aspectratio="t"/>
                    <v:textbox inset="3.6pt,,3.6pt">
                      <w:txbxContent>
                        <w:p w14:paraId="44978F15" w14:textId="15C8F2A6" w:rsidR="009D4D9B" w:rsidRPr="00BC7186" w:rsidRDefault="00A51A40">
                          <w:pPr>
                            <w:pStyle w:val="Sansinterligne"/>
                            <w:jc w:val="right"/>
                            <w:rPr>
                              <w:rFonts w:ascii="Gill Sans MT Condensed" w:hAnsi="Gill Sans MT Condensed"/>
                              <w:caps/>
                              <w:color w:val="FFFFFF" w:themeColor="background1"/>
                              <w:sz w:val="40"/>
                              <w:szCs w:val="40"/>
                              <w:lang w:val="nl-BE"/>
                            </w:rPr>
                          </w:pPr>
                          <w:r>
                            <w:rPr>
                              <w:rFonts w:ascii="Gill Sans MT Condensed" w:hAnsi="Gill Sans MT Condensed"/>
                              <w:caps/>
                              <w:color w:val="FFFFFF" w:themeColor="background1"/>
                              <w:sz w:val="40"/>
                              <w:szCs w:val="40"/>
                              <w:lang w:val="nl-BE"/>
                            </w:rPr>
                            <w:t>25/04/19</w:t>
                          </w:r>
                        </w:p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</w:p>
        <w:p w14:paraId="2BCDEC7D" w14:textId="77777777" w:rsidR="000F4767" w:rsidRDefault="000F4767">
          <w:pPr>
            <w:spacing w:after="200"/>
            <w:rPr>
              <w:rFonts w:ascii="Gill Sans MT Condensed" w:eastAsiaTheme="majorEastAsia" w:hAnsi="Gill Sans MT Condensed" w:cstheme="majorBidi"/>
              <w:b/>
              <w:color w:val="336666" w:themeColor="accent3"/>
              <w:spacing w:val="20"/>
              <w:sz w:val="144"/>
              <w:szCs w:val="96"/>
            </w:rPr>
          </w:pPr>
          <w:r>
            <w:rPr>
              <w:noProof/>
              <w:lang w:eastAsia="en-US"/>
            </w:rPr>
            <mc:AlternateContent>
              <mc:Choice Requires="wps">
                <w:drawing>
                  <wp:anchor distT="0" distB="0" distL="182880" distR="182880" simplePos="0" relativeHeight="251660288" behindDoc="0" locked="0" layoutInCell="1" allowOverlap="1" wp14:anchorId="77A2754B" wp14:editId="2E7AB83B">
                    <wp:simplePos x="0" y="0"/>
                    <wp:positionH relativeFrom="margin">
                      <wp:align>right</wp:align>
                    </wp:positionH>
                    <wp:positionV relativeFrom="page">
                      <wp:posOffset>5429250</wp:posOffset>
                    </wp:positionV>
                    <wp:extent cx="5953125" cy="6720840"/>
                    <wp:effectExtent l="0" t="0" r="9525" b="15240"/>
                    <wp:wrapSquare wrapText="bothSides"/>
                    <wp:docPr id="131" name="Text Box 13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953125" cy="67208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0FBB006" w14:textId="203F3E3B" w:rsidR="009D4D9B" w:rsidRPr="00602A57" w:rsidRDefault="00941A53" w:rsidP="009C6F9B">
                                <w:pPr>
                                  <w:pStyle w:val="Titre"/>
                                  <w:spacing w:line="216" w:lineRule="auto"/>
                                  <w:rPr>
                                    <w:color w:val="CC6633" w:themeColor="accent6"/>
                                    <w:sz w:val="88"/>
                                    <w:szCs w:val="88"/>
                                    <w:lang w:val="fr-BE"/>
                                  </w:rPr>
                                </w:pPr>
                                <w:sdt>
                                  <w:sdtPr>
                                    <w:rPr>
                                      <w:color w:val="7CC352" w:themeColor="accent2"/>
                                      <w:sz w:val="88"/>
                                      <w:szCs w:val="88"/>
                                      <w:lang w:val="fr-BE"/>
                                    </w:rPr>
                                    <w:alias w:val="Title"/>
                                    <w:tag w:val=""/>
                                    <w:id w:val="151731938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B1131E" w:rsidRPr="00602A57">
                                      <w:rPr>
                                        <w:color w:val="7CC352" w:themeColor="accent2"/>
                                        <w:sz w:val="88"/>
                                        <w:szCs w:val="88"/>
                                        <w:lang w:val="fr-BE"/>
                                      </w:rPr>
                                      <w:t>Session annuelle d’information</w:t>
                                    </w:r>
                                    <w:r w:rsidR="00602A57">
                                      <w:rPr>
                                        <w:color w:val="7CC352" w:themeColor="accent2"/>
                                        <w:sz w:val="88"/>
                                        <w:szCs w:val="88"/>
                                        <w:lang w:val="fr-BE"/>
                                      </w:rPr>
                                      <w:t>s</w:t>
                                    </w:r>
                                    <w:r w:rsidR="00B1131E" w:rsidRPr="00602A57">
                                      <w:rPr>
                                        <w:color w:val="7CC352" w:themeColor="accent2"/>
                                        <w:sz w:val="88"/>
                                        <w:szCs w:val="88"/>
                                        <w:lang w:val="fr-BE"/>
                                      </w:rPr>
                                      <w:t xml:space="preserve"> et de discussions </w:t>
                                    </w:r>
                                    <w:r w:rsidR="00602A57" w:rsidRPr="00602A57">
                                      <w:rPr>
                                        <w:color w:val="7CC352" w:themeColor="accent2"/>
                                        <w:sz w:val="88"/>
                                        <w:szCs w:val="88"/>
                                        <w:lang w:val="fr-BE"/>
                                      </w:rPr>
                                      <w:t>du Comité d’agréation des produits phytopharmaceutiques à usage agricole</w:t>
                                    </w:r>
                                  </w:sdtContent>
                                </w:sdt>
                              </w:p>
                              <w:p w14:paraId="129CAEF9" w14:textId="77777777" w:rsidR="009D4D9B" w:rsidRDefault="009D4D9B">
                                <w:pPr>
                                  <w:pStyle w:val="Sansinterligne"/>
                                  <w:spacing w:before="40" w:after="560" w:line="216" w:lineRule="auto"/>
                                  <w:rPr>
                                    <w:color w:val="1AA7A5" w:themeColor="accent1"/>
                                    <w:sz w:val="72"/>
                                    <w:szCs w:val="72"/>
                                  </w:rPr>
                                </w:pPr>
                                <w:r>
                                  <w:rPr>
                                    <w:noProof/>
                                    <w:lang w:eastAsia="en-US"/>
                                  </w:rPr>
                                  <w:drawing>
                                    <wp:inline distT="0" distB="0" distL="0" distR="0" wp14:anchorId="486B6AED" wp14:editId="5BF1F37E">
                                      <wp:extent cx="5981700" cy="74772"/>
                                      <wp:effectExtent l="0" t="0" r="0" b="1905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3" name="fytoweb-colors.png"/>
                                              <pic:cNvPicPr/>
                                            </pic:nvPicPr>
                                            <pic:blipFill>
                                              <a:blip r:embed="rId10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8303690" cy="103797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sdt>
                                <w:sdtPr>
                                  <w:rPr>
                                    <w:b/>
                                    <w:color w:val="333319" w:themeColor="accent5" w:themeShade="80"/>
                                    <w:sz w:val="28"/>
                                    <w:szCs w:val="28"/>
                                    <w:lang w:val="nl-BE"/>
                                  </w:rPr>
                                  <w:alias w:val="Subtitle"/>
                                  <w:tag w:val=""/>
                                  <w:id w:val="-2090151685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1FF1434D" w14:textId="0FA1899E" w:rsidR="009D4D9B" w:rsidRPr="00DB1508" w:rsidRDefault="00B1131E">
                                    <w:pPr>
                                      <w:pStyle w:val="Sansinterligne"/>
                                      <w:spacing w:before="40" w:after="40"/>
                                      <w:rPr>
                                        <w:b/>
                                        <w:color w:val="333319" w:themeColor="accent5" w:themeShade="80"/>
                                        <w:sz w:val="28"/>
                                        <w:szCs w:val="28"/>
                                        <w:lang w:val="nl-BE"/>
                                      </w:rPr>
                                    </w:pPr>
                                    <w:r>
                                      <w:rPr>
                                        <w:b/>
                                        <w:color w:val="333319" w:themeColor="accent5" w:themeShade="80"/>
                                        <w:sz w:val="28"/>
                                        <w:szCs w:val="28"/>
                                        <w:lang w:val="nl-BE"/>
                                      </w:rPr>
                                      <w:t>Programme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page">
                      <wp14:pctHeight>35000</wp14:pctHeight>
                    </wp14:sizeRelV>
                  </wp:anchor>
                </w:drawing>
              </mc:Choice>
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shapetype w14:anchorId="77A2754B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31" o:spid="_x0000_s1027" type="#_x0000_t202" style="position:absolute;margin-left:417.55pt;margin-top:427.5pt;width:468.75pt;height:529.2pt;z-index:251660288;visibility:visible;mso-wrap-style:square;mso-width-percent:0;mso-height-percent:350;mso-wrap-distance-left:14.4pt;mso-wrap-distance-top:0;mso-wrap-distance-right:14.4pt;mso-wrap-distance-bottom:0;mso-position-horizontal:right;mso-position-horizontal-relative:margin;mso-position-vertical:absolute;mso-position-vertical-relative:page;mso-width-percent:0;mso-height-percent:35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" filled="f" stroked="f" strokeweight=".5pt">
                    <v:textbox style="mso-fit-shape-to-text:t" inset="0,0,0,0">
                      <w:txbxContent>
                        <w:p w14:paraId="40FBB006" w14:textId="203F3E3B" w:rsidR="009D4D9B" w:rsidRPr="00602A57" w:rsidRDefault="00337EDD" w:rsidP="009C6F9B">
                          <w:pPr>
                            <w:pStyle w:val="Titre"/>
                            <w:spacing w:line="216" w:lineRule="auto"/>
                            <w:rPr>
                              <w:color w:val="CC6633" w:themeColor="accent6"/>
                              <w:sz w:val="88"/>
                              <w:szCs w:val="88"/>
                              <w:lang w:val="fr-BE"/>
                            </w:rPr>
                          </w:pPr>
                          <w:sdt>
                            <w:sdtPr>
                              <w:rPr>
                                <w:color w:val="7CC352" w:themeColor="accent2"/>
                                <w:sz w:val="88"/>
                                <w:szCs w:val="88"/>
                                <w:lang w:val="fr-BE"/>
                              </w:rPr>
                              <w:alias w:val="Title"/>
                              <w:tag w:val=""/>
                              <w:id w:val="151731938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B1131E" w:rsidRPr="00602A57">
                                <w:rPr>
                                  <w:color w:val="7CC352" w:themeColor="accent2"/>
                                  <w:sz w:val="88"/>
                                  <w:szCs w:val="88"/>
                                  <w:lang w:val="fr-BE"/>
                                </w:rPr>
                                <w:t>Session annuelle d’information</w:t>
                              </w:r>
                              <w:r w:rsidR="00602A57">
                                <w:rPr>
                                  <w:color w:val="7CC352" w:themeColor="accent2"/>
                                  <w:sz w:val="88"/>
                                  <w:szCs w:val="88"/>
                                  <w:lang w:val="fr-BE"/>
                                </w:rPr>
                                <w:t>s</w:t>
                              </w:r>
                              <w:r w:rsidR="00B1131E" w:rsidRPr="00602A57">
                                <w:rPr>
                                  <w:color w:val="7CC352" w:themeColor="accent2"/>
                                  <w:sz w:val="88"/>
                                  <w:szCs w:val="88"/>
                                  <w:lang w:val="fr-BE"/>
                                </w:rPr>
                                <w:t xml:space="preserve"> et de discussions </w:t>
                              </w:r>
                              <w:r w:rsidR="00602A57" w:rsidRPr="00602A57">
                                <w:rPr>
                                  <w:color w:val="7CC352" w:themeColor="accent2"/>
                                  <w:sz w:val="88"/>
                                  <w:szCs w:val="88"/>
                                  <w:lang w:val="fr-BE"/>
                                </w:rPr>
                                <w:t>du Comité d’agréation des produits phytopharmaceutiques à usage agricole</w:t>
                              </w:r>
                            </w:sdtContent>
                          </w:sdt>
                        </w:p>
                        <w:p w14:paraId="129CAEF9" w14:textId="77777777" w:rsidR="009D4D9B" w:rsidRDefault="009D4D9B">
                          <w:pPr>
                            <w:pStyle w:val="Sansinterligne"/>
                            <w:spacing w:before="40" w:after="560" w:line="216" w:lineRule="auto"/>
                            <w:rPr>
                              <w:color w:val="1AA7A5" w:themeColor="accent1"/>
                              <w:sz w:val="72"/>
                              <w:szCs w:val="72"/>
                            </w:rPr>
                          </w:pPr>
                          <w:r>
                            <w:rPr>
                              <w:noProof/>
                              <w:lang w:eastAsia="en-US"/>
                            </w:rPr>
                            <w:drawing>
                              <wp:inline distT="0" distB="0" distL="0" distR="0" wp14:anchorId="486B6AED" wp14:editId="5BF1F37E">
                                <wp:extent cx="5981700" cy="74772"/>
                                <wp:effectExtent l="0" t="0" r="0" b="1905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fytoweb-colors.png"/>
                                        <pic:cNvPicPr/>
                                      </pic:nvPicPr>
                                      <pic:blipFill>
                                        <a:blip r:embed="rId1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303690" cy="103797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sdt>
                          <w:sdtPr>
                            <w:rPr>
                              <w:b/>
                              <w:color w:val="333319" w:themeColor="accent5" w:themeShade="80"/>
                              <w:sz w:val="28"/>
                              <w:szCs w:val="28"/>
                              <w:lang w:val="nl-BE"/>
                            </w:rPr>
                            <w:alias w:val="Subtitle"/>
                            <w:tag w:val=""/>
                            <w:id w:val="-2090151685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EndPr/>
                          <w:sdtContent>
                            <w:p w14:paraId="1FF1434D" w14:textId="0FA1899E" w:rsidR="009D4D9B" w:rsidRPr="00DB1508" w:rsidRDefault="00B1131E">
                              <w:pPr>
                                <w:pStyle w:val="Sansinterligne"/>
                                <w:spacing w:before="40" w:after="40"/>
                                <w:rPr>
                                  <w:b/>
                                  <w:color w:val="333319" w:themeColor="accent5" w:themeShade="80"/>
                                  <w:sz w:val="28"/>
                                  <w:szCs w:val="28"/>
                                  <w:lang w:val="nl-BE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color w:val="333319" w:themeColor="accent5" w:themeShade="80"/>
                                  <w:sz w:val="28"/>
                                  <w:szCs w:val="28"/>
                                  <w:lang w:val="nl-BE"/>
                                </w:rPr>
                                <w:t>Programme</w:t>
                              </w:r>
                              <w:proofErr w:type="spellEnd"/>
                            </w:p>
                          </w:sdtContent>
                        </w:sdt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  <w:r>
            <w:br w:type="page"/>
          </w:r>
        </w:p>
      </w:sdtContent>
    </w:sdt>
    <w:p w14:paraId="15F63BD3" w14:textId="77777777" w:rsidR="00802684" w:rsidRDefault="00802684">
      <w:pPr>
        <w:spacing w:after="200"/>
        <w:rPr>
          <w:lang w:val="nl-BE"/>
        </w:rPr>
        <w:sectPr w:rsidR="00802684" w:rsidSect="00802684">
          <w:footerReference w:type="first" r:id="rId12"/>
          <w:pgSz w:w="12240" w:h="15840"/>
          <w:pgMar w:top="1134" w:right="1440" w:bottom="1134" w:left="1440" w:header="510" w:footer="510" w:gutter="0"/>
          <w:cols w:space="720"/>
          <w:titlePg/>
          <w:docGrid w:linePitch="326"/>
        </w:sectPr>
      </w:pPr>
    </w:p>
    <w:p w14:paraId="2261BAE9" w14:textId="77777777" w:rsidR="007C67E0" w:rsidRPr="00C45327" w:rsidRDefault="007C67E0" w:rsidP="007C67E0">
      <w:pPr>
        <w:spacing w:after="0" w:line="240" w:lineRule="auto"/>
        <w:rPr>
          <w:sz w:val="20"/>
          <w:szCs w:val="20"/>
          <w:lang w:val="nl-BE"/>
        </w:rPr>
      </w:pPr>
    </w:p>
    <w:tbl>
      <w:tblPr>
        <w:tblStyle w:val="TableauGrille2-Accentuation2"/>
        <w:tblW w:w="5000" w:type="pct"/>
        <w:tblLook w:val="0400" w:firstRow="0" w:lastRow="0" w:firstColumn="0" w:lastColumn="0" w:noHBand="0" w:noVBand="1"/>
      </w:tblPr>
      <w:tblGrid>
        <w:gridCol w:w="1134"/>
        <w:gridCol w:w="8226"/>
      </w:tblGrid>
      <w:tr w:rsidR="009F7A3C" w:rsidRPr="00FD6973" w14:paraId="096CC86B" w14:textId="77777777" w:rsidTr="003C7C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06" w:type="pct"/>
            <w:vAlign w:val="center"/>
          </w:tcPr>
          <w:p w14:paraId="1A4C4B66" w14:textId="77777777" w:rsidR="009F7A3C" w:rsidRPr="009F7A3C" w:rsidRDefault="009F7A3C" w:rsidP="009F7A3C">
            <w:pPr>
              <w:rPr>
                <w:lang w:val="nl-BE"/>
              </w:rPr>
            </w:pPr>
            <w:r w:rsidRPr="009F7A3C">
              <w:rPr>
                <w:lang w:val="nl-BE"/>
              </w:rPr>
              <w:t>9:00</w:t>
            </w:r>
          </w:p>
        </w:tc>
        <w:tc>
          <w:tcPr>
            <w:tcW w:w="4394" w:type="pct"/>
            <w:vAlign w:val="center"/>
          </w:tcPr>
          <w:p w14:paraId="7BF537DB" w14:textId="5C1DD76A" w:rsidR="009F7A3C" w:rsidRDefault="00602A57" w:rsidP="009F7A3C">
            <w:pPr>
              <w:rPr>
                <w:lang w:val="nl-BE"/>
              </w:rPr>
            </w:pPr>
            <w:r>
              <w:rPr>
                <w:lang w:val="nl-BE"/>
              </w:rPr>
              <w:t xml:space="preserve">Accueil </w:t>
            </w:r>
          </w:p>
        </w:tc>
      </w:tr>
      <w:tr w:rsidR="009F7A3C" w:rsidRPr="00337EDD" w14:paraId="1CFAD18B" w14:textId="77777777" w:rsidTr="003C7CEE">
        <w:tc>
          <w:tcPr>
            <w:tcW w:w="606" w:type="pct"/>
            <w:vAlign w:val="center"/>
          </w:tcPr>
          <w:p w14:paraId="2D516E17" w14:textId="062D16A2" w:rsidR="009F7A3C" w:rsidRPr="009F7A3C" w:rsidRDefault="00813F6B" w:rsidP="009F7A3C">
            <w:pPr>
              <w:rPr>
                <w:lang w:val="nl-BE"/>
              </w:rPr>
            </w:pPr>
            <w:r>
              <w:rPr>
                <w:lang w:val="nl-BE"/>
              </w:rPr>
              <w:t>9:30</w:t>
            </w:r>
          </w:p>
        </w:tc>
        <w:tc>
          <w:tcPr>
            <w:tcW w:w="4394" w:type="pct"/>
            <w:vAlign w:val="center"/>
          </w:tcPr>
          <w:p w14:paraId="27F92B31" w14:textId="0BE4A01F" w:rsidR="009F7A3C" w:rsidRPr="00E67BD4" w:rsidRDefault="00E20479" w:rsidP="009F7A3C">
            <w:pPr>
              <w:rPr>
                <w:lang w:val="fr-BE"/>
              </w:rPr>
            </w:pPr>
            <w:r w:rsidRPr="00E67BD4">
              <w:rPr>
                <w:lang w:val="fr-BE"/>
              </w:rPr>
              <w:t>Mot d’accueil de Maarten</w:t>
            </w:r>
            <w:r w:rsidR="009F7A3C" w:rsidRPr="00E67BD4">
              <w:rPr>
                <w:lang w:val="fr-BE"/>
              </w:rPr>
              <w:t xml:space="preserve"> Trybou</w:t>
            </w:r>
            <w:r w:rsidR="00ED780F" w:rsidRPr="00E67BD4">
              <w:rPr>
                <w:lang w:val="fr-BE"/>
              </w:rPr>
              <w:t xml:space="preserve">, </w:t>
            </w:r>
            <w:r w:rsidR="00003749" w:rsidRPr="00E67BD4">
              <w:rPr>
                <w:lang w:val="fr-BE"/>
              </w:rPr>
              <w:t>Président du Comité d’agréation</w:t>
            </w:r>
          </w:p>
        </w:tc>
      </w:tr>
      <w:tr w:rsidR="009F7A3C" w:rsidRPr="00337EDD" w14:paraId="3BA201F0" w14:textId="77777777" w:rsidTr="003C7C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06" w:type="pct"/>
            <w:vAlign w:val="center"/>
          </w:tcPr>
          <w:p w14:paraId="5D4573B2" w14:textId="79F8C648" w:rsidR="009F7A3C" w:rsidRPr="009F7A3C" w:rsidRDefault="00CD4C5C" w:rsidP="009F7A3C">
            <w:pPr>
              <w:rPr>
                <w:lang w:val="nl-BE"/>
              </w:rPr>
            </w:pPr>
            <w:r>
              <w:rPr>
                <w:lang w:val="nl-BE"/>
              </w:rPr>
              <w:t>9:3</w:t>
            </w:r>
            <w:r w:rsidR="00813F6B">
              <w:rPr>
                <w:lang w:val="nl-BE"/>
              </w:rPr>
              <w:t>5</w:t>
            </w:r>
          </w:p>
        </w:tc>
        <w:tc>
          <w:tcPr>
            <w:tcW w:w="4394" w:type="pct"/>
            <w:vAlign w:val="center"/>
          </w:tcPr>
          <w:p w14:paraId="4C746854" w14:textId="5D93A083" w:rsidR="009F7A3C" w:rsidRPr="00200B86" w:rsidRDefault="00043993" w:rsidP="00A45119">
            <w:pPr>
              <w:pStyle w:val="Titre3"/>
              <w:outlineLvl w:val="2"/>
              <w:rPr>
                <w:lang w:val="fr-BE"/>
              </w:rPr>
            </w:pPr>
            <w:r>
              <w:rPr>
                <w:lang w:val="fr-BE"/>
              </w:rPr>
              <w:t>É</w:t>
            </w:r>
            <w:r w:rsidR="00200B86" w:rsidRPr="00200B86">
              <w:rPr>
                <w:lang w:val="fr-BE"/>
              </w:rPr>
              <w:t>volution</w:t>
            </w:r>
            <w:r w:rsidR="00200B86">
              <w:rPr>
                <w:lang w:val="fr-BE"/>
              </w:rPr>
              <w:t>s</w:t>
            </w:r>
            <w:r w:rsidR="00200B86" w:rsidRPr="00200B86">
              <w:rPr>
                <w:lang w:val="fr-BE"/>
              </w:rPr>
              <w:t xml:space="preserve"> dans l’évaluation des produits phytopharmaceutiques </w:t>
            </w:r>
          </w:p>
          <w:p w14:paraId="4BA8E8A2" w14:textId="10D0C300" w:rsidR="006D35E6" w:rsidRPr="00E65560" w:rsidRDefault="00D67A1C" w:rsidP="009F7A3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val="fr-BE"/>
              </w:rPr>
            </w:pPr>
            <w:r w:rsidRPr="00200B86">
              <w:rPr>
                <w:lang w:val="fr-BE"/>
              </w:rPr>
              <w:t xml:space="preserve">Aperçu général </w:t>
            </w:r>
            <w:r w:rsidR="00200B86" w:rsidRPr="00200B86">
              <w:rPr>
                <w:lang w:val="fr-BE"/>
              </w:rPr>
              <w:t xml:space="preserve">des nouveautés de </w:t>
            </w:r>
            <w:r w:rsidR="00200B86">
              <w:rPr>
                <w:lang w:val="fr-BE"/>
              </w:rPr>
              <w:t>2018</w:t>
            </w:r>
            <w:r w:rsidR="00200B86" w:rsidRPr="00200B86">
              <w:rPr>
                <w:lang w:val="fr-BE"/>
              </w:rPr>
              <w:t xml:space="preserve"> et des évolutions attendues</w:t>
            </w:r>
            <w:r w:rsidR="00E67BD4">
              <w:rPr>
                <w:lang w:val="fr-BE"/>
              </w:rPr>
              <w:t xml:space="preserve"> cette année</w:t>
            </w:r>
            <w:r w:rsidR="00553B3C" w:rsidRPr="00200B86">
              <w:rPr>
                <w:lang w:val="fr-BE"/>
              </w:rPr>
              <w:t>.</w:t>
            </w:r>
            <w:r w:rsidR="003158C2">
              <w:rPr>
                <w:lang w:val="fr-BE"/>
              </w:rPr>
              <w:t xml:space="preserve"> </w:t>
            </w:r>
            <w:r w:rsidR="00584A4D">
              <w:rPr>
                <w:lang w:val="fr-BE"/>
              </w:rPr>
              <w:t>Tous les points seront passés en revue pour une petite remise à niveau: l</w:t>
            </w:r>
            <w:r w:rsidR="009E119A">
              <w:rPr>
                <w:lang w:val="fr-BE"/>
              </w:rPr>
              <w:t xml:space="preserve">égislation déjà publiée </w:t>
            </w:r>
            <w:r w:rsidR="00043993">
              <w:rPr>
                <w:lang w:val="fr-BE"/>
              </w:rPr>
              <w:t>et</w:t>
            </w:r>
            <w:r w:rsidR="009E119A">
              <w:rPr>
                <w:lang w:val="fr-BE"/>
              </w:rPr>
              <w:t xml:space="preserve"> en cours d’élaboration par l’administration, nouvelles méthod</w:t>
            </w:r>
            <w:r w:rsidR="00043993">
              <w:rPr>
                <w:lang w:val="fr-BE"/>
              </w:rPr>
              <w:t>es</w:t>
            </w:r>
            <w:r w:rsidR="009E119A">
              <w:rPr>
                <w:lang w:val="fr-BE"/>
              </w:rPr>
              <w:t xml:space="preserve"> d’évaluation, procédures</w:t>
            </w:r>
            <w:r w:rsidR="00584A4D">
              <w:rPr>
                <w:lang w:val="fr-BE"/>
              </w:rPr>
              <w:t xml:space="preserve"> et</w:t>
            </w:r>
            <w:r w:rsidR="009E119A">
              <w:rPr>
                <w:lang w:val="fr-BE"/>
              </w:rPr>
              <w:t xml:space="preserve"> exigences en matière de données</w:t>
            </w:r>
            <w:r w:rsidR="00E65560">
              <w:rPr>
                <w:lang w:val="fr-BE"/>
              </w:rPr>
              <w:t xml:space="preserve">. </w:t>
            </w:r>
          </w:p>
          <w:p w14:paraId="2403AA1E" w14:textId="69881A9F" w:rsidR="009F7A3C" w:rsidRPr="00D67A1C" w:rsidRDefault="00D67A1C" w:rsidP="009F7A3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/>
                <w:lang w:val="fr-BE"/>
              </w:rPr>
            </w:pPr>
            <w:r w:rsidRPr="00D67A1C">
              <w:rPr>
                <w:i/>
                <w:lang w:val="fr-BE"/>
              </w:rPr>
              <w:t>Par</w:t>
            </w:r>
            <w:r w:rsidR="009F7A3C" w:rsidRPr="00D67A1C">
              <w:rPr>
                <w:i/>
                <w:lang w:val="fr-BE"/>
              </w:rPr>
              <w:t xml:space="preserve"> </w:t>
            </w:r>
            <w:r w:rsidR="00FD4865" w:rsidRPr="00D67A1C">
              <w:rPr>
                <w:i/>
                <w:lang w:val="fr-BE"/>
              </w:rPr>
              <w:t xml:space="preserve">Maarten Trybou, </w:t>
            </w:r>
            <w:r w:rsidRPr="00D67A1C">
              <w:rPr>
                <w:i/>
                <w:lang w:val="fr-BE"/>
              </w:rPr>
              <w:t>chef de service</w:t>
            </w:r>
          </w:p>
        </w:tc>
      </w:tr>
      <w:tr w:rsidR="009F7A3C" w:rsidRPr="00337EDD" w14:paraId="6424EE34" w14:textId="77777777" w:rsidTr="003C7CEE">
        <w:tc>
          <w:tcPr>
            <w:tcW w:w="606" w:type="pct"/>
            <w:vAlign w:val="center"/>
          </w:tcPr>
          <w:p w14:paraId="6497B6DC" w14:textId="68C6D454" w:rsidR="009F7A3C" w:rsidRPr="009F7A3C" w:rsidRDefault="00A45119" w:rsidP="009F7A3C">
            <w:pPr>
              <w:rPr>
                <w:lang w:val="nl-BE"/>
              </w:rPr>
            </w:pPr>
            <w:r>
              <w:rPr>
                <w:lang w:val="nl-BE"/>
              </w:rPr>
              <w:t>10</w:t>
            </w:r>
            <w:r w:rsidR="009F7A3C" w:rsidRPr="009F7A3C">
              <w:rPr>
                <w:lang w:val="nl-BE"/>
              </w:rPr>
              <w:t>:</w:t>
            </w:r>
            <w:r w:rsidR="00CD4C5C">
              <w:rPr>
                <w:lang w:val="nl-BE"/>
              </w:rPr>
              <w:t>00</w:t>
            </w:r>
          </w:p>
        </w:tc>
        <w:tc>
          <w:tcPr>
            <w:tcW w:w="4394" w:type="pct"/>
            <w:vAlign w:val="center"/>
          </w:tcPr>
          <w:p w14:paraId="2B4EFFF2" w14:textId="28B6F38A" w:rsidR="009F7A3C" w:rsidRPr="006D35E6" w:rsidRDefault="00200B86" w:rsidP="00A45119">
            <w:pPr>
              <w:pStyle w:val="Titre3"/>
              <w:outlineLvl w:val="2"/>
              <w:rPr>
                <w:lang w:val="fr-BE"/>
              </w:rPr>
            </w:pPr>
            <w:r w:rsidRPr="006D35E6">
              <w:rPr>
                <w:lang w:val="fr-BE"/>
              </w:rPr>
              <w:t>Autorisation</w:t>
            </w:r>
            <w:r w:rsidR="005151E6" w:rsidRPr="006D35E6">
              <w:rPr>
                <w:lang w:val="fr-BE"/>
              </w:rPr>
              <w:t>s</w:t>
            </w:r>
            <w:r w:rsidRPr="006D35E6">
              <w:rPr>
                <w:lang w:val="fr-BE"/>
              </w:rPr>
              <w:t xml:space="preserve"> pour </w:t>
            </w:r>
            <w:r w:rsidR="005151E6" w:rsidRPr="006D35E6">
              <w:rPr>
                <w:lang w:val="fr-BE"/>
              </w:rPr>
              <w:t>circonstances urgentes</w:t>
            </w:r>
            <w:r w:rsidRPr="006D35E6">
              <w:rPr>
                <w:lang w:val="fr-BE"/>
              </w:rPr>
              <w:t xml:space="preserve"> </w:t>
            </w:r>
          </w:p>
          <w:p w14:paraId="201761A7" w14:textId="33D5998A" w:rsidR="006D35E6" w:rsidRPr="00E66B52" w:rsidRDefault="006D35E6" w:rsidP="009F7A3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val="fr-BE"/>
              </w:rPr>
            </w:pPr>
            <w:r w:rsidRPr="006D35E6">
              <w:rPr>
                <w:lang w:val="fr-BE"/>
              </w:rPr>
              <w:t>Explicatio</w:t>
            </w:r>
            <w:r>
              <w:rPr>
                <w:lang w:val="fr-BE"/>
              </w:rPr>
              <w:t xml:space="preserve">ns sur la manière dont, en Belgique, les autorisations temporaires pour une période de 120 jours sont accordées </w:t>
            </w:r>
            <w:r w:rsidR="00584A4D">
              <w:rPr>
                <w:lang w:val="fr-BE"/>
              </w:rPr>
              <w:t>par</w:t>
            </w:r>
            <w:r>
              <w:rPr>
                <w:lang w:val="fr-BE"/>
              </w:rPr>
              <w:t xml:space="preserve"> application de l’article 53 du règlement 1107/2009</w:t>
            </w:r>
            <w:r w:rsidR="00E66B52">
              <w:rPr>
                <w:lang w:val="fr-BE"/>
              </w:rPr>
              <w:t xml:space="preserve">, avec quelques exemples récents. </w:t>
            </w:r>
            <w:r w:rsidR="00E66B52" w:rsidRPr="00E66B52">
              <w:rPr>
                <w:lang w:val="fr-BE"/>
              </w:rPr>
              <w:t xml:space="preserve">Explication détaillée des mesures de protection imposées pour le traitement des semences </w:t>
            </w:r>
            <w:r w:rsidR="00E66B52">
              <w:rPr>
                <w:lang w:val="fr-BE"/>
              </w:rPr>
              <w:t xml:space="preserve">avec les néonicotinoïdes clothianidine et thiamethoxam. </w:t>
            </w:r>
          </w:p>
          <w:p w14:paraId="5AB81C5C" w14:textId="36EA802A" w:rsidR="009F7A3C" w:rsidRPr="006D35E6" w:rsidRDefault="00D67A1C" w:rsidP="009F7A3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lang w:val="fr-BE"/>
              </w:rPr>
            </w:pPr>
            <w:r w:rsidRPr="006D35E6">
              <w:rPr>
                <w:i/>
                <w:lang w:val="fr-BE"/>
              </w:rPr>
              <w:t>Par</w:t>
            </w:r>
            <w:r w:rsidR="009F7A3C" w:rsidRPr="006D35E6">
              <w:rPr>
                <w:i/>
                <w:lang w:val="fr-BE"/>
              </w:rPr>
              <w:t xml:space="preserve"> </w:t>
            </w:r>
            <w:r w:rsidR="00553B3C" w:rsidRPr="006D35E6">
              <w:rPr>
                <w:i/>
                <w:lang w:val="fr-BE"/>
              </w:rPr>
              <w:t>Jérémy Denis</w:t>
            </w:r>
            <w:r w:rsidR="00EF18FE" w:rsidRPr="006D35E6">
              <w:rPr>
                <w:i/>
                <w:lang w:val="fr-BE"/>
              </w:rPr>
              <w:t xml:space="preserve">, </w:t>
            </w:r>
            <w:r w:rsidR="006D35E6" w:rsidRPr="006D35E6">
              <w:rPr>
                <w:i/>
                <w:lang w:val="fr-BE"/>
              </w:rPr>
              <w:t>gestionnaire de dossiers de demandes d</w:t>
            </w:r>
            <w:r w:rsidR="00E66B52">
              <w:rPr>
                <w:i/>
                <w:lang w:val="fr-BE"/>
              </w:rPr>
              <w:t>’autorisation en</w:t>
            </w:r>
            <w:r w:rsidR="006D35E6" w:rsidRPr="006D35E6">
              <w:rPr>
                <w:i/>
                <w:lang w:val="fr-BE"/>
              </w:rPr>
              <w:t xml:space="preserve"> circonstances urgentes </w:t>
            </w:r>
          </w:p>
        </w:tc>
      </w:tr>
      <w:tr w:rsidR="00813F6B" w:rsidRPr="00FD4865" w14:paraId="6E8E43B9" w14:textId="77777777" w:rsidTr="003C7C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06" w:type="pct"/>
            <w:vAlign w:val="center"/>
          </w:tcPr>
          <w:p w14:paraId="21D24C5D" w14:textId="2EFF8039" w:rsidR="00813F6B" w:rsidRPr="009F7A3C" w:rsidRDefault="00CD4C5C" w:rsidP="009F7A3C">
            <w:pPr>
              <w:rPr>
                <w:lang w:val="nl-BE"/>
              </w:rPr>
            </w:pPr>
            <w:r>
              <w:rPr>
                <w:lang w:val="nl-BE"/>
              </w:rPr>
              <w:t>10:30</w:t>
            </w:r>
          </w:p>
        </w:tc>
        <w:tc>
          <w:tcPr>
            <w:tcW w:w="4394" w:type="pct"/>
            <w:vAlign w:val="center"/>
          </w:tcPr>
          <w:p w14:paraId="1BC84F13" w14:textId="7DA28F2F" w:rsidR="00813F6B" w:rsidRPr="00A45119" w:rsidRDefault="00A45119" w:rsidP="00A45119">
            <w:pPr>
              <w:pStyle w:val="Titre3"/>
              <w:outlineLvl w:val="2"/>
            </w:pPr>
            <w:r w:rsidRPr="00A45119">
              <w:t>Pau</w:t>
            </w:r>
            <w:r w:rsidR="00D67A1C">
              <w:t>s</w:t>
            </w:r>
            <w:r w:rsidRPr="00A45119">
              <w:t>e</w:t>
            </w:r>
          </w:p>
        </w:tc>
      </w:tr>
      <w:tr w:rsidR="009F7A3C" w:rsidRPr="00337EDD" w14:paraId="27B8AE0C" w14:textId="77777777" w:rsidTr="003C7CEE">
        <w:tc>
          <w:tcPr>
            <w:tcW w:w="606" w:type="pct"/>
            <w:vAlign w:val="center"/>
          </w:tcPr>
          <w:p w14:paraId="77D33999" w14:textId="3AFE811F" w:rsidR="009F7A3C" w:rsidRPr="009F7A3C" w:rsidRDefault="009F7A3C" w:rsidP="009F7A3C">
            <w:pPr>
              <w:rPr>
                <w:lang w:val="nl-BE"/>
              </w:rPr>
            </w:pPr>
            <w:r w:rsidRPr="009F7A3C">
              <w:rPr>
                <w:lang w:val="nl-BE"/>
              </w:rPr>
              <w:t>1</w:t>
            </w:r>
            <w:r w:rsidR="00CD4C5C">
              <w:rPr>
                <w:lang w:val="nl-BE"/>
              </w:rPr>
              <w:t>1:00</w:t>
            </w:r>
          </w:p>
        </w:tc>
        <w:tc>
          <w:tcPr>
            <w:tcW w:w="4394" w:type="pct"/>
            <w:vAlign w:val="center"/>
          </w:tcPr>
          <w:p w14:paraId="7D559452" w14:textId="015B494D" w:rsidR="009F7A3C" w:rsidRPr="00584A4D" w:rsidRDefault="00E65560" w:rsidP="00A45119">
            <w:pPr>
              <w:pStyle w:val="Titre3"/>
              <w:outlineLvl w:val="2"/>
              <w:rPr>
                <w:lang w:val="fr-BE"/>
              </w:rPr>
            </w:pPr>
            <w:r w:rsidRPr="00584A4D">
              <w:rPr>
                <w:lang w:val="fr-BE"/>
              </w:rPr>
              <w:t>Perturbateurs endocriniens</w:t>
            </w:r>
          </w:p>
          <w:p w14:paraId="45BAB2B8" w14:textId="24700200" w:rsidR="00E65560" w:rsidRPr="00250D34" w:rsidRDefault="00E65560" w:rsidP="00AA1694">
            <w:pPr>
              <w:rPr>
                <w:lang w:val="fr-BE"/>
              </w:rPr>
            </w:pPr>
            <w:r w:rsidRPr="00E65560">
              <w:rPr>
                <w:lang w:val="fr-BE"/>
              </w:rPr>
              <w:t>En 2018, les critères scientifiques d</w:t>
            </w:r>
            <w:r>
              <w:rPr>
                <w:lang w:val="fr-BE"/>
              </w:rPr>
              <w:t xml:space="preserve">éfinitifs </w:t>
            </w:r>
            <w:r w:rsidR="00AA3D53">
              <w:rPr>
                <w:lang w:val="fr-BE"/>
              </w:rPr>
              <w:t xml:space="preserve">pour la détermination </w:t>
            </w:r>
            <w:r w:rsidR="00250D34">
              <w:rPr>
                <w:lang w:val="fr-BE"/>
              </w:rPr>
              <w:t xml:space="preserve">du caractère </w:t>
            </w:r>
            <w:r w:rsidR="008516F2">
              <w:rPr>
                <w:lang w:val="fr-BE"/>
              </w:rPr>
              <w:t xml:space="preserve">de </w:t>
            </w:r>
            <w:r w:rsidR="00250D34">
              <w:rPr>
                <w:lang w:val="fr-BE"/>
              </w:rPr>
              <w:t xml:space="preserve">perturbateur endocrinien des substances actives ont finalement été adoptés. </w:t>
            </w:r>
            <w:r w:rsidR="00250D34" w:rsidRPr="00250D34">
              <w:rPr>
                <w:lang w:val="fr-BE"/>
              </w:rPr>
              <w:t>Toujours en 2018, l’EFSA et l’ECHA ont élaboré ensemble un document d’</w:t>
            </w:r>
            <w:r w:rsidR="00250D34">
              <w:rPr>
                <w:lang w:val="fr-BE"/>
              </w:rPr>
              <w:t xml:space="preserve">orientation pour l’application de ces critères. </w:t>
            </w:r>
            <w:r w:rsidR="00250D34" w:rsidRPr="00250D34">
              <w:rPr>
                <w:lang w:val="fr-BE"/>
              </w:rPr>
              <w:t xml:space="preserve">Les implications en pratique seront </w:t>
            </w:r>
            <w:r w:rsidR="008516F2" w:rsidRPr="00250D34">
              <w:rPr>
                <w:lang w:val="fr-BE"/>
              </w:rPr>
              <w:t>brièvement</w:t>
            </w:r>
            <w:r w:rsidR="00250D34" w:rsidRPr="00250D34">
              <w:rPr>
                <w:lang w:val="fr-BE"/>
              </w:rPr>
              <w:t xml:space="preserve"> expliquées. </w:t>
            </w:r>
          </w:p>
          <w:p w14:paraId="2138F14B" w14:textId="435824D4" w:rsidR="00250D34" w:rsidRPr="00250D34" w:rsidRDefault="00250D34" w:rsidP="00AA1694">
            <w:pPr>
              <w:rPr>
                <w:lang w:val="fr-BE"/>
              </w:rPr>
            </w:pPr>
            <w:r w:rsidRPr="00250D34">
              <w:rPr>
                <w:lang w:val="fr-BE"/>
              </w:rPr>
              <w:t>L’aspect pr</w:t>
            </w:r>
            <w:r>
              <w:rPr>
                <w:lang w:val="fr-BE"/>
              </w:rPr>
              <w:t>océdur</w:t>
            </w:r>
            <w:r w:rsidR="005F6603">
              <w:rPr>
                <w:lang w:val="fr-BE"/>
              </w:rPr>
              <w:t>al</w:t>
            </w:r>
            <w:r>
              <w:rPr>
                <w:lang w:val="fr-BE"/>
              </w:rPr>
              <w:t xml:space="preserve"> sera abordé : </w:t>
            </w:r>
            <w:r w:rsidR="00522C39">
              <w:rPr>
                <w:lang w:val="fr-BE"/>
              </w:rPr>
              <w:t>c</w:t>
            </w:r>
            <w:r>
              <w:rPr>
                <w:lang w:val="fr-BE"/>
              </w:rPr>
              <w:t xml:space="preserve">omment ces nouveaux critères </w:t>
            </w:r>
            <w:r w:rsidR="008516F2">
              <w:rPr>
                <w:lang w:val="fr-BE"/>
              </w:rPr>
              <w:t xml:space="preserve">pour les substances actives </w:t>
            </w:r>
            <w:r>
              <w:rPr>
                <w:lang w:val="fr-BE"/>
              </w:rPr>
              <w:t>seron</w:t>
            </w:r>
            <w:r w:rsidR="008516F2">
              <w:rPr>
                <w:lang w:val="fr-BE"/>
              </w:rPr>
              <w:t>t</w:t>
            </w:r>
            <w:r>
              <w:rPr>
                <w:lang w:val="fr-BE"/>
              </w:rPr>
              <w:t>-ils pris en compte</w:t>
            </w:r>
            <w:r w:rsidR="00D80E0E">
              <w:rPr>
                <w:lang w:val="fr-BE"/>
              </w:rPr>
              <w:t xml:space="preserve"> pour les nouvelles substances actives,</w:t>
            </w:r>
            <w:r>
              <w:rPr>
                <w:lang w:val="fr-BE"/>
              </w:rPr>
              <w:t xml:space="preserve"> </w:t>
            </w:r>
            <w:r w:rsidR="008516F2">
              <w:rPr>
                <w:lang w:val="fr-BE"/>
              </w:rPr>
              <w:t>dans le programme de révision</w:t>
            </w:r>
            <w:r w:rsidR="00D80E0E">
              <w:rPr>
                <w:lang w:val="fr-BE"/>
              </w:rPr>
              <w:t xml:space="preserve"> </w:t>
            </w:r>
            <w:r w:rsidR="007911D5">
              <w:rPr>
                <w:lang w:val="fr-BE"/>
              </w:rPr>
              <w:t>et</w:t>
            </w:r>
            <w:r w:rsidR="008516F2">
              <w:rPr>
                <w:lang w:val="fr-BE"/>
              </w:rPr>
              <w:t xml:space="preserve"> pour les substances pour lesquelles des données confirmatoires sur leur caractère de perturbateur endocrinien ont été demandées ?  </w:t>
            </w:r>
          </w:p>
          <w:p w14:paraId="2A700D88" w14:textId="6B095FCF" w:rsidR="008516F2" w:rsidRPr="008516F2" w:rsidRDefault="008516F2" w:rsidP="00AA1694">
            <w:pPr>
              <w:spacing w:line="276" w:lineRule="auto"/>
              <w:rPr>
                <w:lang w:val="fr-BE"/>
              </w:rPr>
            </w:pPr>
            <w:r w:rsidRPr="008516F2">
              <w:rPr>
                <w:lang w:val="fr-BE"/>
              </w:rPr>
              <w:lastRenderedPageBreak/>
              <w:t>Ensuite, les fondements scientifiques d</w:t>
            </w:r>
            <w:r>
              <w:rPr>
                <w:lang w:val="fr-BE"/>
              </w:rPr>
              <w:t xml:space="preserve">e ces nouveaux critères seront examinés plus en détail : </w:t>
            </w:r>
            <w:r w:rsidR="00D80E0E">
              <w:rPr>
                <w:lang w:val="fr-BE"/>
              </w:rPr>
              <w:t>q</w:t>
            </w:r>
            <w:r>
              <w:rPr>
                <w:lang w:val="fr-BE"/>
              </w:rPr>
              <w:t>uels sont les principes sur lesquels ils reposent, quelles sont les grandes lignes directrices de l’EFSA/ECHA ?</w:t>
            </w:r>
          </w:p>
          <w:p w14:paraId="3526AC9C" w14:textId="28765EE2" w:rsidR="009F7A3C" w:rsidRPr="008516F2" w:rsidRDefault="008516F2" w:rsidP="009F7A3C">
            <w:pPr>
              <w:spacing w:line="276" w:lineRule="auto"/>
              <w:rPr>
                <w:i/>
                <w:lang w:val="fr-BE"/>
              </w:rPr>
            </w:pPr>
            <w:r w:rsidRPr="008516F2">
              <w:rPr>
                <w:i/>
                <w:lang w:val="fr-BE"/>
              </w:rPr>
              <w:t>Par</w:t>
            </w:r>
            <w:r w:rsidR="009F7A3C" w:rsidRPr="008516F2">
              <w:rPr>
                <w:i/>
                <w:lang w:val="fr-BE"/>
              </w:rPr>
              <w:t xml:space="preserve"> </w:t>
            </w:r>
            <w:r w:rsidR="00553B3C" w:rsidRPr="008516F2">
              <w:rPr>
                <w:i/>
                <w:lang w:val="fr-BE"/>
              </w:rPr>
              <w:t xml:space="preserve">Herman Fontier, </w:t>
            </w:r>
            <w:r w:rsidRPr="008516F2">
              <w:rPr>
                <w:i/>
                <w:lang w:val="fr-BE"/>
              </w:rPr>
              <w:t>représ</w:t>
            </w:r>
            <w:r>
              <w:rPr>
                <w:i/>
                <w:lang w:val="fr-BE"/>
              </w:rPr>
              <w:t>entant de la Belgique au</w:t>
            </w:r>
            <w:r w:rsidR="00553B3C" w:rsidRPr="008516F2">
              <w:rPr>
                <w:i/>
                <w:lang w:val="fr-BE"/>
              </w:rPr>
              <w:t xml:space="preserve"> SCoPAFF, </w:t>
            </w:r>
            <w:r>
              <w:rPr>
                <w:i/>
                <w:lang w:val="fr-BE"/>
              </w:rPr>
              <w:t>et</w:t>
            </w:r>
            <w:r w:rsidR="00553B3C" w:rsidRPr="008516F2">
              <w:rPr>
                <w:i/>
                <w:lang w:val="fr-BE"/>
              </w:rPr>
              <w:t xml:space="preserve"> Philippe Castelain, senior expert toxicologie, Sciensano</w:t>
            </w:r>
          </w:p>
        </w:tc>
      </w:tr>
      <w:tr w:rsidR="00553B3C" w:rsidRPr="00337EDD" w14:paraId="01263897" w14:textId="77777777" w:rsidTr="003C7C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06" w:type="pct"/>
            <w:vAlign w:val="center"/>
          </w:tcPr>
          <w:p w14:paraId="680B8E85" w14:textId="76137F7A" w:rsidR="00553B3C" w:rsidRPr="009F7A3C" w:rsidRDefault="00CD4C5C" w:rsidP="009F7A3C">
            <w:pPr>
              <w:rPr>
                <w:lang w:val="nl-BE"/>
              </w:rPr>
            </w:pPr>
            <w:r>
              <w:rPr>
                <w:lang w:val="nl-BE"/>
              </w:rPr>
              <w:lastRenderedPageBreak/>
              <w:t>11:30</w:t>
            </w:r>
          </w:p>
        </w:tc>
        <w:tc>
          <w:tcPr>
            <w:tcW w:w="4394" w:type="pct"/>
            <w:vAlign w:val="center"/>
          </w:tcPr>
          <w:p w14:paraId="1BBCBC82" w14:textId="24DFDC5A" w:rsidR="00553B3C" w:rsidRPr="0067464A" w:rsidRDefault="0067464A" w:rsidP="00A45119">
            <w:pPr>
              <w:pStyle w:val="Titre3"/>
              <w:outlineLvl w:val="2"/>
              <w:rPr>
                <w:lang w:val="fr-BE"/>
              </w:rPr>
            </w:pPr>
            <w:r w:rsidRPr="0067464A">
              <w:rPr>
                <w:lang w:val="fr-BE"/>
              </w:rPr>
              <w:t>Dispense</w:t>
            </w:r>
            <w:r w:rsidR="00224867" w:rsidRPr="0067464A">
              <w:rPr>
                <w:lang w:val="fr-BE"/>
              </w:rPr>
              <w:t xml:space="preserve"> d’introduction des études</w:t>
            </w:r>
          </w:p>
          <w:p w14:paraId="232BCD04" w14:textId="3924EEA2" w:rsidR="0067464A" w:rsidRPr="00A701ED" w:rsidRDefault="0067464A" w:rsidP="00553B3C">
            <w:pPr>
              <w:rPr>
                <w:lang w:val="fr-BE"/>
              </w:rPr>
            </w:pPr>
            <w:r w:rsidRPr="0067464A">
              <w:rPr>
                <w:lang w:val="fr-BE"/>
              </w:rPr>
              <w:t>Ta</w:t>
            </w:r>
            <w:r>
              <w:rPr>
                <w:lang w:val="fr-BE"/>
              </w:rPr>
              <w:t xml:space="preserve">nt les entreprises R&amp;D que les producteurs de produits génériques phytosanitaires doivent toujours soumettre un dossier de demande qui permet une évaluation complète et répond à toutes les exigences en matière de données. Les demandeurs peuvent se référer à des données déjà soumises mais en tenant compte de la protection et la confidentialité de ces données. </w:t>
            </w:r>
            <w:r w:rsidR="00A701ED" w:rsidRPr="00A701ED">
              <w:rPr>
                <w:lang w:val="fr-BE"/>
              </w:rPr>
              <w:t xml:space="preserve">Cet exposé aborde plus en détail les possibilités et </w:t>
            </w:r>
            <w:r w:rsidR="00A701ED">
              <w:rPr>
                <w:lang w:val="fr-BE"/>
              </w:rPr>
              <w:t xml:space="preserve">les </w:t>
            </w:r>
            <w:r w:rsidR="00A701ED" w:rsidRPr="00A701ED">
              <w:rPr>
                <w:lang w:val="fr-BE"/>
              </w:rPr>
              <w:t>o</w:t>
            </w:r>
            <w:r w:rsidR="00A701ED">
              <w:rPr>
                <w:lang w:val="fr-BE"/>
              </w:rPr>
              <w:t xml:space="preserve">bligations des demandeurs. </w:t>
            </w:r>
          </w:p>
          <w:p w14:paraId="1E676F51" w14:textId="296A6E1B" w:rsidR="00553B3C" w:rsidRPr="00A701ED" w:rsidRDefault="00A701ED" w:rsidP="00553B3C">
            <w:pPr>
              <w:rPr>
                <w:i/>
                <w:lang w:val="fr-BE"/>
              </w:rPr>
            </w:pPr>
            <w:r w:rsidRPr="00A701ED">
              <w:rPr>
                <w:i/>
                <w:lang w:val="fr-BE"/>
              </w:rPr>
              <w:t>Par</w:t>
            </w:r>
            <w:r w:rsidR="00553B3C" w:rsidRPr="00A701ED">
              <w:rPr>
                <w:i/>
                <w:lang w:val="fr-BE"/>
              </w:rPr>
              <w:t xml:space="preserve"> Olivier Guelton, </w:t>
            </w:r>
            <w:r w:rsidRPr="00A701ED">
              <w:rPr>
                <w:i/>
                <w:lang w:val="fr-BE"/>
              </w:rPr>
              <w:t>chef de cellule</w:t>
            </w:r>
            <w:r w:rsidR="00553B3C" w:rsidRPr="00A701ED">
              <w:rPr>
                <w:i/>
                <w:lang w:val="fr-BE"/>
              </w:rPr>
              <w:t xml:space="preserve"> </w:t>
            </w:r>
            <w:r w:rsidRPr="00A701ED">
              <w:rPr>
                <w:i/>
                <w:lang w:val="fr-BE"/>
              </w:rPr>
              <w:t xml:space="preserve">Autorisations et </w:t>
            </w:r>
            <w:r w:rsidR="00522C39">
              <w:rPr>
                <w:i/>
                <w:lang w:val="fr-BE"/>
              </w:rPr>
              <w:t>v</w:t>
            </w:r>
            <w:r w:rsidRPr="00A701ED">
              <w:rPr>
                <w:i/>
                <w:lang w:val="fr-BE"/>
              </w:rPr>
              <w:t>ice-</w:t>
            </w:r>
            <w:r w:rsidR="00522C39">
              <w:rPr>
                <w:i/>
                <w:lang w:val="fr-BE"/>
              </w:rPr>
              <w:t>p</w:t>
            </w:r>
            <w:r w:rsidRPr="00A701ED">
              <w:rPr>
                <w:i/>
                <w:lang w:val="fr-BE"/>
              </w:rPr>
              <w:t xml:space="preserve">résident du Comité </w:t>
            </w:r>
            <w:r>
              <w:rPr>
                <w:i/>
                <w:lang w:val="fr-BE"/>
              </w:rPr>
              <w:t>d’agréation</w:t>
            </w:r>
            <w:r w:rsidRPr="00A701ED">
              <w:rPr>
                <w:i/>
                <w:lang w:val="fr-BE"/>
              </w:rPr>
              <w:t xml:space="preserve"> </w:t>
            </w:r>
          </w:p>
        </w:tc>
      </w:tr>
      <w:tr w:rsidR="009F7A3C" w:rsidRPr="00FD6973" w14:paraId="08A8BD40" w14:textId="77777777" w:rsidTr="003C7CEE">
        <w:tc>
          <w:tcPr>
            <w:tcW w:w="606" w:type="pct"/>
            <w:vAlign w:val="center"/>
          </w:tcPr>
          <w:p w14:paraId="72F9BFDF" w14:textId="7587A21E" w:rsidR="009F7A3C" w:rsidRPr="009F7A3C" w:rsidRDefault="009F7A3C" w:rsidP="009F7A3C">
            <w:pPr>
              <w:rPr>
                <w:lang w:val="nl-BE"/>
              </w:rPr>
            </w:pPr>
            <w:r w:rsidRPr="009F7A3C">
              <w:rPr>
                <w:lang w:val="nl-BE"/>
              </w:rPr>
              <w:t>11</w:t>
            </w:r>
            <w:r w:rsidR="00A45119">
              <w:rPr>
                <w:lang w:val="nl-BE"/>
              </w:rPr>
              <w:t>:</w:t>
            </w:r>
            <w:r w:rsidR="00CD4C5C">
              <w:rPr>
                <w:lang w:val="nl-BE"/>
              </w:rPr>
              <w:t>5</w:t>
            </w:r>
            <w:r w:rsidR="00A45119">
              <w:rPr>
                <w:lang w:val="nl-BE"/>
              </w:rPr>
              <w:t>5</w:t>
            </w:r>
          </w:p>
        </w:tc>
        <w:tc>
          <w:tcPr>
            <w:tcW w:w="4394" w:type="pct"/>
            <w:vAlign w:val="center"/>
          </w:tcPr>
          <w:p w14:paraId="7242D315" w14:textId="7BE476BB" w:rsidR="009F7A3C" w:rsidRDefault="00A701ED" w:rsidP="009F7A3C">
            <w:pPr>
              <w:rPr>
                <w:lang w:val="nl-BE"/>
              </w:rPr>
            </w:pPr>
            <w:r>
              <w:rPr>
                <w:lang w:val="nl-BE"/>
              </w:rPr>
              <w:t>Clôture par</w:t>
            </w:r>
            <w:r w:rsidR="009F7A3C">
              <w:rPr>
                <w:lang w:val="nl-BE"/>
              </w:rPr>
              <w:t xml:space="preserve"> Maarten Trybou</w:t>
            </w:r>
          </w:p>
        </w:tc>
      </w:tr>
      <w:tr w:rsidR="009F7A3C" w:rsidRPr="00FD6973" w14:paraId="7153E379" w14:textId="77777777" w:rsidTr="003C7C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06" w:type="pct"/>
            <w:vAlign w:val="center"/>
          </w:tcPr>
          <w:p w14:paraId="4C70F406" w14:textId="77777777" w:rsidR="009F7A3C" w:rsidRPr="009F7A3C" w:rsidRDefault="009F7A3C" w:rsidP="009F7A3C">
            <w:pPr>
              <w:rPr>
                <w:lang w:val="nl-BE"/>
              </w:rPr>
            </w:pPr>
            <w:r w:rsidRPr="009F7A3C">
              <w:rPr>
                <w:lang w:val="nl-BE"/>
              </w:rPr>
              <w:t>12:00</w:t>
            </w:r>
          </w:p>
        </w:tc>
        <w:tc>
          <w:tcPr>
            <w:tcW w:w="4394" w:type="pct"/>
            <w:vAlign w:val="center"/>
          </w:tcPr>
          <w:p w14:paraId="0A65CC8E" w14:textId="77777777" w:rsidR="009F7A3C" w:rsidRDefault="009F7A3C" w:rsidP="009F7A3C">
            <w:pPr>
              <w:rPr>
                <w:lang w:val="nl-BE"/>
              </w:rPr>
            </w:pPr>
            <w:r>
              <w:rPr>
                <w:lang w:val="nl-BE"/>
              </w:rPr>
              <w:t>Ap</w:t>
            </w:r>
            <w:r w:rsidR="00A701ED">
              <w:rPr>
                <w:lang w:val="nl-BE"/>
              </w:rPr>
              <w:t>é</w:t>
            </w:r>
            <w:r>
              <w:rPr>
                <w:lang w:val="nl-BE"/>
              </w:rPr>
              <w:t>riti</w:t>
            </w:r>
            <w:r w:rsidR="00A701ED">
              <w:rPr>
                <w:lang w:val="nl-BE"/>
              </w:rPr>
              <w:t>f</w:t>
            </w:r>
          </w:p>
          <w:p w14:paraId="244E77BA" w14:textId="7E8ADFFF" w:rsidR="009B7EF9" w:rsidRDefault="00337EDD" w:rsidP="009F7A3C">
            <w:pPr>
              <w:rPr>
                <w:lang w:val="nl-BE"/>
              </w:rPr>
            </w:pPr>
            <w:r>
              <w:rPr>
                <w:lang w:val="nl-BE"/>
              </w:rPr>
              <w:t>Instant presse</w:t>
            </w:r>
          </w:p>
        </w:tc>
      </w:tr>
      <w:tr w:rsidR="009F7A3C" w:rsidRPr="00FD6973" w14:paraId="18EF3BD4" w14:textId="77777777" w:rsidTr="003C7CEE">
        <w:tc>
          <w:tcPr>
            <w:tcW w:w="606" w:type="pct"/>
            <w:vAlign w:val="center"/>
          </w:tcPr>
          <w:p w14:paraId="3A4A8F0B" w14:textId="77777777" w:rsidR="009F7A3C" w:rsidRPr="009F7A3C" w:rsidRDefault="009F7A3C" w:rsidP="009F7A3C">
            <w:pPr>
              <w:rPr>
                <w:lang w:val="nl-BE"/>
              </w:rPr>
            </w:pPr>
            <w:r w:rsidRPr="009F7A3C">
              <w:rPr>
                <w:lang w:val="nl-BE"/>
              </w:rPr>
              <w:t>12:30</w:t>
            </w:r>
          </w:p>
        </w:tc>
        <w:tc>
          <w:tcPr>
            <w:tcW w:w="4394" w:type="pct"/>
            <w:vAlign w:val="center"/>
          </w:tcPr>
          <w:p w14:paraId="595E7D06" w14:textId="77777777" w:rsidR="009F7A3C" w:rsidRDefault="009F7A3C" w:rsidP="009F7A3C">
            <w:pPr>
              <w:rPr>
                <w:lang w:val="nl-BE"/>
              </w:rPr>
            </w:pPr>
            <w:r>
              <w:rPr>
                <w:lang w:val="nl-BE"/>
              </w:rPr>
              <w:t>Walking Diner</w:t>
            </w:r>
          </w:p>
        </w:tc>
      </w:tr>
    </w:tbl>
    <w:p w14:paraId="2CD6F607" w14:textId="77777777" w:rsidR="00173F1F" w:rsidRDefault="00173F1F"/>
    <w:p w14:paraId="4DA9455B" w14:textId="77777777" w:rsidR="007661CC" w:rsidRDefault="007661CC" w:rsidP="00E34E08">
      <w:pPr>
        <w:pStyle w:val="Titre4"/>
        <w:rPr>
          <w:lang w:val="nl-BE"/>
        </w:rPr>
      </w:pPr>
    </w:p>
    <w:p w14:paraId="71D69397" w14:textId="77777777" w:rsidR="007661CC" w:rsidRDefault="007661CC">
      <w:pPr>
        <w:spacing w:after="200"/>
        <w:rPr>
          <w:rFonts w:ascii="Tw Cen MT" w:eastAsiaTheme="majorEastAsia" w:hAnsi="Tw Cen MT" w:cstheme="majorBidi"/>
          <w:color w:val="336666"/>
          <w:sz w:val="36"/>
          <w:szCs w:val="22"/>
          <w:lang w:val="nl-BE"/>
        </w:rPr>
      </w:pPr>
      <w:r>
        <w:rPr>
          <w:lang w:val="nl-BE"/>
        </w:rPr>
        <w:br w:type="page"/>
      </w:r>
    </w:p>
    <w:p w14:paraId="4FE8F866" w14:textId="77777777" w:rsidR="00AF15B4" w:rsidRPr="00FD6973" w:rsidRDefault="007661CC" w:rsidP="00E34E08">
      <w:pPr>
        <w:pStyle w:val="Titre4"/>
        <w:rPr>
          <w:lang w:val="nl-BE"/>
        </w:rPr>
      </w:pPr>
      <w:r w:rsidRPr="00E97773">
        <w:rPr>
          <w:noProof/>
          <w:lang w:eastAsia="en-US"/>
        </w:rPr>
        <w:lastRenderedPageBreak/>
        <mc:AlternateContent>
          <mc:Choice Requires="wpg">
            <w:drawing>
              <wp:anchor distT="45720" distB="45720" distL="182880" distR="182880" simplePos="0" relativeHeight="251662336" behindDoc="0" locked="0" layoutInCell="1" allowOverlap="1" wp14:anchorId="34FA7E2F" wp14:editId="7AC59DD8">
                <wp:simplePos x="0" y="0"/>
                <wp:positionH relativeFrom="margin">
                  <wp:align>left</wp:align>
                </wp:positionH>
                <wp:positionV relativeFrom="margin">
                  <wp:posOffset>168275</wp:posOffset>
                </wp:positionV>
                <wp:extent cx="4834255" cy="3114675"/>
                <wp:effectExtent l="0" t="0" r="4445" b="9525"/>
                <wp:wrapSquare wrapText="bothSides"/>
                <wp:docPr id="198" name="Group 1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34255" cy="3114675"/>
                          <a:chOff x="0" y="223616"/>
                          <a:chExt cx="3567448" cy="1423891"/>
                        </a:xfrm>
                      </wpg:grpSpPr>
                      <wps:wsp>
                        <wps:cNvPr id="199" name="Rectangle 199"/>
                        <wps:cNvSpPr/>
                        <wps:spPr>
                          <a:xfrm>
                            <a:off x="0" y="223616"/>
                            <a:ext cx="3567448" cy="46989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EB330DC" w14:textId="77777777" w:rsidR="009D4D9B" w:rsidRPr="00E43342" w:rsidRDefault="009D4D9B" w:rsidP="001F104D">
                              <w:pP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Cs w:val="28"/>
                                  <w:lang w:val="nl-BE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" name="Text Box 200"/>
                        <wps:cNvSpPr txBox="1"/>
                        <wps:spPr>
                          <a:xfrm>
                            <a:off x="0" y="263911"/>
                            <a:ext cx="3567448" cy="1383596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C7CECF2" w14:textId="77777777" w:rsidR="0065735E" w:rsidRPr="007E4DBF" w:rsidRDefault="0065735E" w:rsidP="0065735E">
                              <w:pPr>
                                <w:rPr>
                                  <w:rFonts w:asciiTheme="minorHAnsi" w:hAnsiTheme="minorHAnsi"/>
                                  <w:caps/>
                                  <w:color w:val="B0DB97" w:themeColor="accent2" w:themeTint="99"/>
                                  <w:sz w:val="26"/>
                                  <w:szCs w:val="26"/>
                                  <w:lang w:val="fr-BE"/>
                                </w:rPr>
                              </w:pPr>
                              <w:r w:rsidRPr="007E4DBF">
                                <w:rPr>
                                  <w:rFonts w:asciiTheme="minorHAnsi" w:hAnsiTheme="minorHAnsi"/>
                                  <w:caps/>
                                  <w:color w:val="B0DB97" w:themeColor="accent2" w:themeTint="99"/>
                                  <w:sz w:val="26"/>
                                  <w:szCs w:val="26"/>
                                  <w:lang w:val="fr-BE"/>
                                </w:rPr>
                                <w:t>CONTACT</w:t>
                              </w:r>
                            </w:p>
                            <w:p w14:paraId="21D307DA" w14:textId="77777777" w:rsidR="00AF6128" w:rsidRPr="004F15D3" w:rsidRDefault="00AF6128" w:rsidP="00AF6128">
                              <w:pPr>
                                <w:rPr>
                                  <w:rFonts w:asciiTheme="minorHAnsi" w:hAnsiTheme="minorHAnsi"/>
                                  <w:sz w:val="26"/>
                                  <w:szCs w:val="26"/>
                                  <w:lang w:val="fr-BE"/>
                                </w:rPr>
                              </w:pPr>
                              <w:r w:rsidRPr="004F15D3">
                                <w:rPr>
                                  <w:rFonts w:asciiTheme="minorHAnsi" w:hAnsiTheme="minorHAnsi"/>
                                  <w:sz w:val="26"/>
                                  <w:szCs w:val="26"/>
                                  <w:lang w:val="fr-BE"/>
                                </w:rPr>
                                <w:t>SPF Santé Publique, Sécurité de la Chaî</w:t>
                              </w:r>
                              <w:r>
                                <w:rPr>
                                  <w:rFonts w:asciiTheme="minorHAnsi" w:hAnsiTheme="minorHAnsi"/>
                                  <w:sz w:val="26"/>
                                  <w:szCs w:val="26"/>
                                  <w:lang w:val="fr-BE"/>
                                </w:rPr>
                                <w:t>ne Alimentaire et Environnement</w:t>
                              </w:r>
                              <w:r>
                                <w:rPr>
                                  <w:rFonts w:asciiTheme="minorHAnsi" w:hAnsiTheme="minorHAnsi"/>
                                  <w:sz w:val="26"/>
                                  <w:szCs w:val="26"/>
                                  <w:lang w:val="fr-BE"/>
                                </w:rPr>
                                <w:br/>
                              </w:r>
                              <w:r w:rsidRPr="004F15D3">
                                <w:rPr>
                                  <w:rFonts w:asciiTheme="minorHAnsi" w:hAnsiTheme="minorHAnsi"/>
                                  <w:sz w:val="26"/>
                                  <w:szCs w:val="26"/>
                                  <w:lang w:val="fr-BE"/>
                                </w:rPr>
                                <w:t>Service Produits phytopharmaceutique et Engrais</w:t>
                              </w:r>
                              <w:r w:rsidRPr="004F15D3">
                                <w:rPr>
                                  <w:rFonts w:asciiTheme="minorHAnsi" w:hAnsiTheme="minorHAnsi"/>
                                  <w:sz w:val="26"/>
                                  <w:szCs w:val="26"/>
                                  <w:lang w:val="fr-BE"/>
                                </w:rPr>
                                <w:br/>
                                <w:t>Eurostation II,</w:t>
                              </w:r>
                              <w:r>
                                <w:rPr>
                                  <w:rFonts w:asciiTheme="minorHAnsi" w:hAnsiTheme="minorHAnsi"/>
                                  <w:sz w:val="26"/>
                                  <w:szCs w:val="26"/>
                                  <w:lang w:val="fr-BE"/>
                                </w:rPr>
                                <w:t xml:space="preserve"> place</w:t>
                              </w:r>
                              <w:r w:rsidRPr="004F15D3">
                                <w:rPr>
                                  <w:rFonts w:asciiTheme="minorHAnsi" w:hAnsiTheme="minorHAnsi"/>
                                  <w:sz w:val="26"/>
                                  <w:szCs w:val="26"/>
                                  <w:lang w:val="fr-BE"/>
                                </w:rPr>
                                <w:t xml:space="preserve"> Victor Horta 40/10</w:t>
                              </w:r>
                              <w:r w:rsidRPr="004F15D3">
                                <w:rPr>
                                  <w:rFonts w:asciiTheme="minorHAnsi" w:hAnsiTheme="minorHAnsi"/>
                                  <w:sz w:val="26"/>
                                  <w:szCs w:val="26"/>
                                  <w:lang w:val="fr-BE"/>
                                </w:rPr>
                                <w:br/>
                                <w:t>1060 Bru</w:t>
                              </w:r>
                              <w:r>
                                <w:rPr>
                                  <w:rFonts w:asciiTheme="minorHAnsi" w:hAnsiTheme="minorHAnsi"/>
                                  <w:sz w:val="26"/>
                                  <w:szCs w:val="26"/>
                                  <w:lang w:val="fr-BE"/>
                                </w:rPr>
                                <w:t>x</w:t>
                              </w:r>
                              <w:r w:rsidRPr="004F15D3">
                                <w:rPr>
                                  <w:rFonts w:asciiTheme="minorHAnsi" w:hAnsiTheme="minorHAnsi"/>
                                  <w:sz w:val="26"/>
                                  <w:szCs w:val="26"/>
                                  <w:lang w:val="fr-BE"/>
                                </w:rPr>
                                <w:t>el</w:t>
                              </w:r>
                              <w:r>
                                <w:rPr>
                                  <w:rFonts w:asciiTheme="minorHAnsi" w:hAnsiTheme="minorHAnsi"/>
                                  <w:sz w:val="26"/>
                                  <w:szCs w:val="26"/>
                                  <w:lang w:val="fr-BE"/>
                                </w:rPr>
                                <w:t>les</w:t>
                              </w:r>
                              <w:r>
                                <w:rPr>
                                  <w:rFonts w:asciiTheme="minorHAnsi" w:hAnsiTheme="minorHAnsi"/>
                                  <w:sz w:val="26"/>
                                  <w:szCs w:val="26"/>
                                  <w:lang w:val="fr-BE"/>
                                </w:rPr>
                                <w:br/>
                                <w:t>BELGIQUE</w:t>
                              </w:r>
                            </w:p>
                            <w:p w14:paraId="6FC0B3E4" w14:textId="28924570" w:rsidR="0065735E" w:rsidRPr="00F377BA" w:rsidRDefault="00AF6128" w:rsidP="0065735E">
                              <w:pPr>
                                <w:rPr>
                                  <w:rStyle w:val="Lienhypertexte"/>
                                  <w:rFonts w:asciiTheme="minorHAnsi" w:hAnsiTheme="minorHAnsi"/>
                                  <w:color w:val="auto"/>
                                  <w:sz w:val="26"/>
                                  <w:szCs w:val="26"/>
                                  <w:u w:val="none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sz w:val="26"/>
                                  <w:szCs w:val="26"/>
                                </w:rPr>
                                <w:t>Site w</w:t>
                              </w:r>
                              <w:r w:rsidR="0065735E" w:rsidRPr="00F377BA">
                                <w:rPr>
                                  <w:rFonts w:asciiTheme="minorHAnsi" w:hAnsiTheme="minorHAnsi"/>
                                  <w:sz w:val="26"/>
                                  <w:szCs w:val="26"/>
                                </w:rPr>
                                <w:t xml:space="preserve">eb: </w:t>
                              </w:r>
                              <w:hyperlink r:id="rId13" w:history="1">
                                <w:r>
                                  <w:rPr>
                                    <w:rStyle w:val="Lienhypertexte"/>
                                    <w:rFonts w:asciiTheme="minorHAnsi" w:hAnsiTheme="minorHAnsi"/>
                                    <w:sz w:val="26"/>
                                    <w:szCs w:val="26"/>
                                  </w:rPr>
                                  <w:t>ph</w:t>
                                </w:r>
                                <w:r w:rsidR="00F377BA" w:rsidRPr="00F377BA">
                                  <w:rPr>
                                    <w:rStyle w:val="Lienhypertexte"/>
                                    <w:rFonts w:asciiTheme="minorHAnsi" w:hAnsiTheme="minorHAnsi"/>
                                    <w:sz w:val="26"/>
                                    <w:szCs w:val="26"/>
                                  </w:rPr>
                                  <w:t>ytoweb</w:t>
                                </w:r>
                                <w:r w:rsidR="0065735E" w:rsidRPr="00F377BA">
                                  <w:rPr>
                                    <w:rStyle w:val="Lienhypertexte"/>
                                    <w:rFonts w:asciiTheme="minorHAnsi" w:hAnsiTheme="minorHAnsi"/>
                                    <w:sz w:val="26"/>
                                    <w:szCs w:val="26"/>
                                  </w:rPr>
                                  <w:t>.be</w:t>
                                </w:r>
                              </w:hyperlink>
                              <w:r w:rsidR="0065735E" w:rsidRPr="00F377BA">
                                <w:rPr>
                                  <w:rFonts w:asciiTheme="minorHAnsi" w:hAnsiTheme="minorHAnsi"/>
                                  <w:sz w:val="26"/>
                                  <w:szCs w:val="26"/>
                                </w:rPr>
                                <w:br/>
                                <w:t>T</w:t>
                              </w:r>
                              <w:r>
                                <w:rPr>
                                  <w:rFonts w:asciiTheme="minorHAnsi" w:hAnsiTheme="minorHAnsi"/>
                                  <w:sz w:val="26"/>
                                  <w:szCs w:val="26"/>
                                </w:rPr>
                                <w:t>é</w:t>
                              </w:r>
                              <w:r w:rsidR="0065735E" w:rsidRPr="00F377BA">
                                <w:rPr>
                                  <w:rFonts w:asciiTheme="minorHAnsi" w:hAnsiTheme="minorHAnsi"/>
                                  <w:sz w:val="26"/>
                                  <w:szCs w:val="26"/>
                                </w:rPr>
                                <w:t>l.: +32 (0)2 524 97 97 (callcentre FPS)</w:t>
                              </w:r>
                              <w:r w:rsidR="0065735E" w:rsidRPr="00F377BA">
                                <w:rPr>
                                  <w:rFonts w:asciiTheme="minorHAnsi" w:hAnsiTheme="minorHAnsi"/>
                                  <w:sz w:val="26"/>
                                  <w:szCs w:val="26"/>
                                </w:rPr>
                                <w:br/>
                                <w:t xml:space="preserve">Email: </w:t>
                              </w:r>
                              <w:hyperlink r:id="rId14" w:history="1">
                                <w:r w:rsidRPr="00AF6128">
                                  <w:rPr>
                                    <w:rStyle w:val="Lienhypertexte"/>
                                    <w:rFonts w:asciiTheme="minorHAnsi" w:hAnsiTheme="minorHAnsi"/>
                                    <w:sz w:val="26"/>
                                    <w:szCs w:val="26"/>
                                  </w:rPr>
                                  <w:t>phytoweb@health.fgov.be</w:t>
                                </w:r>
                              </w:hyperlink>
                              <w:hyperlink r:id="rId15" w:history="1"/>
                              <w:r w:rsidR="0065735E" w:rsidRPr="00F377BA">
                                <w:rPr>
                                  <w:rStyle w:val="Lienhypertexte"/>
                                  <w:rFonts w:asciiTheme="minorHAnsi" w:hAnsiTheme="minorHAnsi"/>
                                  <w:color w:val="auto"/>
                                  <w:sz w:val="26"/>
                                  <w:szCs w:val="26"/>
                                  <w:u w:val="none"/>
                                </w:rPr>
                                <w:br/>
                                <w:t>Contact form:</w:t>
                              </w:r>
                              <w:r w:rsidR="0065735E" w:rsidRPr="00F377BA">
                                <w:rPr>
                                  <w:rStyle w:val="Lienhypertexte"/>
                                  <w:rFonts w:asciiTheme="minorHAnsi" w:hAnsiTheme="minorHAnsi"/>
                                  <w:sz w:val="26"/>
                                  <w:szCs w:val="26"/>
                                  <w:u w:val="none"/>
                                </w:rPr>
                                <w:t xml:space="preserve"> </w:t>
                              </w:r>
                              <w:hyperlink r:id="rId16" w:history="1">
                                <w:r w:rsidR="00F377BA" w:rsidRPr="00F377BA">
                                  <w:rPr>
                                    <w:rStyle w:val="Lienhypertexte"/>
                                    <w:rFonts w:asciiTheme="minorHAnsi" w:hAnsiTheme="minorHAnsi"/>
                                    <w:sz w:val="26"/>
                                    <w:szCs w:val="26"/>
                                  </w:rPr>
                                  <w:t>f</w:t>
                                </w:r>
                                <w:r w:rsidR="0065735E" w:rsidRPr="00F377BA">
                                  <w:rPr>
                                    <w:rStyle w:val="Lienhypertexte"/>
                                    <w:rFonts w:asciiTheme="minorHAnsi" w:hAnsiTheme="minorHAnsi"/>
                                    <w:sz w:val="26"/>
                                    <w:szCs w:val="26"/>
                                  </w:rPr>
                                  <w:t>ytoweb.be/</w:t>
                                </w:r>
                                <w:r>
                                  <w:rPr>
                                    <w:rStyle w:val="Lienhypertexte"/>
                                    <w:rFonts w:asciiTheme="minorHAnsi" w:hAnsiTheme="minorHAnsi"/>
                                    <w:sz w:val="26"/>
                                    <w:szCs w:val="26"/>
                                  </w:rPr>
                                  <w:t>fr</w:t>
                                </w:r>
                                <w:r w:rsidR="0065735E" w:rsidRPr="00F377BA">
                                  <w:rPr>
                                    <w:rStyle w:val="Lienhypertexte"/>
                                    <w:rFonts w:asciiTheme="minorHAnsi" w:hAnsiTheme="minorHAnsi"/>
                                    <w:sz w:val="26"/>
                                    <w:szCs w:val="26"/>
                                  </w:rPr>
                                  <w:t>/contact</w:t>
                                </w:r>
                              </w:hyperlink>
                            </w:p>
                            <w:p w14:paraId="4EC21E8C" w14:textId="77777777" w:rsidR="009D4D9B" w:rsidRPr="00EA135F" w:rsidRDefault="009D4D9B">
                              <w:pPr>
                                <w:rPr>
                                  <w:rFonts w:asciiTheme="minorHAnsi" w:hAnsiTheme="minorHAnsi"/>
                                  <w:i/>
                                  <w:szCs w:val="24"/>
                                </w:rPr>
                              </w:pPr>
                              <w:r w:rsidRPr="00EA135F">
                                <w:rPr>
                                  <w:rFonts w:asciiTheme="minorHAnsi" w:hAnsiTheme="minorHAnsi"/>
                                  <w:i/>
                                  <w:szCs w:val="24"/>
                                </w:rPr>
                                <w:br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4FA7E2F" id="Group 198" o:spid="_x0000_s1028" style="position:absolute;margin-left:0;margin-top:13.25pt;width:380.65pt;height:245.25pt;z-index:251662336;mso-wrap-distance-left:14.4pt;mso-wrap-distance-top:3.6pt;mso-wrap-distance-right:14.4pt;mso-wrap-distance-bottom:3.6pt;mso-position-horizontal:left;mso-position-horizontal-relative:margin;mso-position-vertical-relative:margin;mso-width-relative:margin;mso-height-relative:margin" coordorigin=",2236" coordsize="35674,14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">
                <v:rect id="Rectangle 199" o:spid="_x0000_s1029" style="position:absolute;top:2236;width:35674;height:4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" fillcolor="#7cc352 [3205]" stroked="f" strokeweight="1pt">
                  <v:textbox>
                    <w:txbxContent>
                      <w:p w14:paraId="3EB330DC" w14:textId="77777777" w:rsidR="009D4D9B" w:rsidRPr="00E43342" w:rsidRDefault="009D4D9B" w:rsidP="001F104D">
                        <w:pP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Cs w:val="28"/>
                            <w:lang w:val="nl-BE"/>
                          </w:rPr>
                        </w:pPr>
                      </w:p>
                    </w:txbxContent>
                  </v:textbox>
                </v:rect>
                <v:shape id="Text Box 200" o:spid="_x0000_s1030" type="#_x0000_t202" style="position:absolute;top:2639;width:35674;height:138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" fillcolor="#e4f3dc [661]" stroked="f" strokeweight=".5pt">
                  <v:textbox inset=",7.2pt,,0">
                    <w:txbxContent>
                      <w:p w14:paraId="1C7CECF2" w14:textId="77777777" w:rsidR="0065735E" w:rsidRPr="007E4DBF" w:rsidRDefault="0065735E" w:rsidP="0065735E">
                        <w:pPr>
                          <w:rPr>
                            <w:rFonts w:asciiTheme="minorHAnsi" w:hAnsiTheme="minorHAnsi"/>
                            <w:caps/>
                            <w:color w:val="B0DB97" w:themeColor="accent2" w:themeTint="99"/>
                            <w:sz w:val="26"/>
                            <w:szCs w:val="26"/>
                            <w:lang w:val="fr-BE"/>
                          </w:rPr>
                        </w:pPr>
                        <w:r w:rsidRPr="007E4DBF">
                          <w:rPr>
                            <w:rFonts w:asciiTheme="minorHAnsi" w:hAnsiTheme="minorHAnsi"/>
                            <w:caps/>
                            <w:color w:val="B0DB97" w:themeColor="accent2" w:themeTint="99"/>
                            <w:sz w:val="26"/>
                            <w:szCs w:val="26"/>
                            <w:lang w:val="fr-BE"/>
                          </w:rPr>
                          <w:t>CONTACT</w:t>
                        </w:r>
                      </w:p>
                      <w:p w14:paraId="21D307DA" w14:textId="77777777" w:rsidR="00AF6128" w:rsidRPr="004F15D3" w:rsidRDefault="00AF6128" w:rsidP="00AF6128">
                        <w:pPr>
                          <w:rPr>
                            <w:rFonts w:asciiTheme="minorHAnsi" w:hAnsiTheme="minorHAnsi"/>
                            <w:sz w:val="26"/>
                            <w:szCs w:val="26"/>
                            <w:lang w:val="fr-BE"/>
                          </w:rPr>
                        </w:pPr>
                        <w:r w:rsidRPr="004F15D3">
                          <w:rPr>
                            <w:rFonts w:asciiTheme="minorHAnsi" w:hAnsiTheme="minorHAnsi"/>
                            <w:sz w:val="26"/>
                            <w:szCs w:val="26"/>
                            <w:lang w:val="fr-BE"/>
                          </w:rPr>
                          <w:t>SPF Santé Publique, Sécurité de la Chaî</w:t>
                        </w:r>
                        <w:r>
                          <w:rPr>
                            <w:rFonts w:asciiTheme="minorHAnsi" w:hAnsiTheme="minorHAnsi"/>
                            <w:sz w:val="26"/>
                            <w:szCs w:val="26"/>
                            <w:lang w:val="fr-BE"/>
                          </w:rPr>
                          <w:t>ne Alimentaire et Environnement</w:t>
                        </w:r>
                        <w:r>
                          <w:rPr>
                            <w:rFonts w:asciiTheme="minorHAnsi" w:hAnsiTheme="minorHAnsi"/>
                            <w:sz w:val="26"/>
                            <w:szCs w:val="26"/>
                            <w:lang w:val="fr-BE"/>
                          </w:rPr>
                          <w:br/>
                        </w:r>
                        <w:r w:rsidRPr="004F15D3">
                          <w:rPr>
                            <w:rFonts w:asciiTheme="minorHAnsi" w:hAnsiTheme="minorHAnsi"/>
                            <w:sz w:val="26"/>
                            <w:szCs w:val="26"/>
                            <w:lang w:val="fr-BE"/>
                          </w:rPr>
                          <w:t>Service Produits phytopharmaceutique et Engrais</w:t>
                        </w:r>
                        <w:r w:rsidRPr="004F15D3">
                          <w:rPr>
                            <w:rFonts w:asciiTheme="minorHAnsi" w:hAnsiTheme="minorHAnsi"/>
                            <w:sz w:val="26"/>
                            <w:szCs w:val="26"/>
                            <w:lang w:val="fr-BE"/>
                          </w:rPr>
                          <w:br/>
                        </w:r>
                        <w:proofErr w:type="spellStart"/>
                        <w:r w:rsidRPr="004F15D3">
                          <w:rPr>
                            <w:rFonts w:asciiTheme="minorHAnsi" w:hAnsiTheme="minorHAnsi"/>
                            <w:sz w:val="26"/>
                            <w:szCs w:val="26"/>
                            <w:lang w:val="fr-BE"/>
                          </w:rPr>
                          <w:t>Eurostation</w:t>
                        </w:r>
                        <w:proofErr w:type="spellEnd"/>
                        <w:r w:rsidRPr="004F15D3">
                          <w:rPr>
                            <w:rFonts w:asciiTheme="minorHAnsi" w:hAnsiTheme="minorHAnsi"/>
                            <w:sz w:val="26"/>
                            <w:szCs w:val="26"/>
                            <w:lang w:val="fr-BE"/>
                          </w:rPr>
                          <w:t xml:space="preserve"> II,</w:t>
                        </w:r>
                        <w:r>
                          <w:rPr>
                            <w:rFonts w:asciiTheme="minorHAnsi" w:hAnsiTheme="minorHAnsi"/>
                            <w:sz w:val="26"/>
                            <w:szCs w:val="26"/>
                            <w:lang w:val="fr-BE"/>
                          </w:rPr>
                          <w:t xml:space="preserve"> place</w:t>
                        </w:r>
                        <w:r w:rsidRPr="004F15D3">
                          <w:rPr>
                            <w:rFonts w:asciiTheme="minorHAnsi" w:hAnsiTheme="minorHAnsi"/>
                            <w:sz w:val="26"/>
                            <w:szCs w:val="26"/>
                            <w:lang w:val="fr-BE"/>
                          </w:rPr>
                          <w:t xml:space="preserve"> Victor Horta 40/10</w:t>
                        </w:r>
                        <w:r w:rsidRPr="004F15D3">
                          <w:rPr>
                            <w:rFonts w:asciiTheme="minorHAnsi" w:hAnsiTheme="minorHAnsi"/>
                            <w:sz w:val="26"/>
                            <w:szCs w:val="26"/>
                            <w:lang w:val="fr-BE"/>
                          </w:rPr>
                          <w:br/>
                          <w:t>1060 Bru</w:t>
                        </w:r>
                        <w:r>
                          <w:rPr>
                            <w:rFonts w:asciiTheme="minorHAnsi" w:hAnsiTheme="minorHAnsi"/>
                            <w:sz w:val="26"/>
                            <w:szCs w:val="26"/>
                            <w:lang w:val="fr-BE"/>
                          </w:rPr>
                          <w:t>x</w:t>
                        </w:r>
                        <w:r w:rsidRPr="004F15D3">
                          <w:rPr>
                            <w:rFonts w:asciiTheme="minorHAnsi" w:hAnsiTheme="minorHAnsi"/>
                            <w:sz w:val="26"/>
                            <w:szCs w:val="26"/>
                            <w:lang w:val="fr-BE"/>
                          </w:rPr>
                          <w:t>el</w:t>
                        </w:r>
                        <w:r>
                          <w:rPr>
                            <w:rFonts w:asciiTheme="minorHAnsi" w:hAnsiTheme="minorHAnsi"/>
                            <w:sz w:val="26"/>
                            <w:szCs w:val="26"/>
                            <w:lang w:val="fr-BE"/>
                          </w:rPr>
                          <w:t>les</w:t>
                        </w:r>
                        <w:r>
                          <w:rPr>
                            <w:rFonts w:asciiTheme="minorHAnsi" w:hAnsiTheme="minorHAnsi"/>
                            <w:sz w:val="26"/>
                            <w:szCs w:val="26"/>
                            <w:lang w:val="fr-BE"/>
                          </w:rPr>
                          <w:br/>
                          <w:t>BELGIQUE</w:t>
                        </w:r>
                      </w:p>
                      <w:p w14:paraId="6FC0B3E4" w14:textId="28924570" w:rsidR="0065735E" w:rsidRPr="00F377BA" w:rsidRDefault="00AF6128" w:rsidP="0065735E">
                        <w:pPr>
                          <w:rPr>
                            <w:rStyle w:val="Lienhypertexte"/>
                            <w:rFonts w:asciiTheme="minorHAnsi" w:hAnsiTheme="minorHAnsi"/>
                            <w:color w:val="auto"/>
                            <w:sz w:val="26"/>
                            <w:szCs w:val="26"/>
                            <w:u w:val="none"/>
                          </w:rPr>
                        </w:pPr>
                        <w:r>
                          <w:rPr>
                            <w:rFonts w:asciiTheme="minorHAnsi" w:hAnsiTheme="minorHAnsi"/>
                            <w:sz w:val="26"/>
                            <w:szCs w:val="26"/>
                          </w:rPr>
                          <w:t>Site w</w:t>
                        </w:r>
                        <w:r w:rsidR="0065735E" w:rsidRPr="00F377BA">
                          <w:rPr>
                            <w:rFonts w:asciiTheme="minorHAnsi" w:hAnsiTheme="minorHAnsi"/>
                            <w:sz w:val="26"/>
                            <w:szCs w:val="26"/>
                          </w:rPr>
                          <w:t xml:space="preserve">eb: </w:t>
                        </w:r>
                        <w:hyperlink r:id="rId17" w:history="1">
                          <w:r>
                            <w:rPr>
                              <w:rStyle w:val="Lienhypertexte"/>
                              <w:rFonts w:asciiTheme="minorHAnsi" w:hAnsiTheme="minorHAnsi"/>
                              <w:sz w:val="26"/>
                              <w:szCs w:val="26"/>
                            </w:rPr>
                            <w:t>ph</w:t>
                          </w:r>
                          <w:r w:rsidR="00F377BA" w:rsidRPr="00F377BA">
                            <w:rPr>
                              <w:rStyle w:val="Lienhypertexte"/>
                              <w:rFonts w:asciiTheme="minorHAnsi" w:hAnsiTheme="minorHAnsi"/>
                              <w:sz w:val="26"/>
                              <w:szCs w:val="26"/>
                            </w:rPr>
                            <w:t>ytoweb</w:t>
                          </w:r>
                          <w:r w:rsidR="0065735E" w:rsidRPr="00F377BA">
                            <w:rPr>
                              <w:rStyle w:val="Lienhypertexte"/>
                              <w:rFonts w:asciiTheme="minorHAnsi" w:hAnsiTheme="minorHAnsi"/>
                              <w:sz w:val="26"/>
                              <w:szCs w:val="26"/>
                            </w:rPr>
                            <w:t>.be</w:t>
                          </w:r>
                        </w:hyperlink>
                        <w:r w:rsidR="0065735E" w:rsidRPr="00F377BA">
                          <w:rPr>
                            <w:rFonts w:asciiTheme="minorHAnsi" w:hAnsiTheme="minorHAnsi"/>
                            <w:sz w:val="26"/>
                            <w:szCs w:val="26"/>
                          </w:rPr>
                          <w:br/>
                          <w:t>T</w:t>
                        </w:r>
                        <w:r>
                          <w:rPr>
                            <w:rFonts w:asciiTheme="minorHAnsi" w:hAnsiTheme="minorHAnsi"/>
                            <w:sz w:val="26"/>
                            <w:szCs w:val="26"/>
                          </w:rPr>
                          <w:t>é</w:t>
                        </w:r>
                        <w:r w:rsidR="0065735E" w:rsidRPr="00F377BA">
                          <w:rPr>
                            <w:rFonts w:asciiTheme="minorHAnsi" w:hAnsiTheme="minorHAnsi"/>
                            <w:sz w:val="26"/>
                            <w:szCs w:val="26"/>
                          </w:rPr>
                          <w:t>l.: +32 (0)2 524 97 97 (</w:t>
                        </w:r>
                        <w:proofErr w:type="spellStart"/>
                        <w:r w:rsidR="0065735E" w:rsidRPr="00F377BA">
                          <w:rPr>
                            <w:rFonts w:asciiTheme="minorHAnsi" w:hAnsiTheme="minorHAnsi"/>
                            <w:sz w:val="26"/>
                            <w:szCs w:val="26"/>
                          </w:rPr>
                          <w:t>callcentre</w:t>
                        </w:r>
                        <w:proofErr w:type="spellEnd"/>
                        <w:r w:rsidR="0065735E" w:rsidRPr="00F377BA">
                          <w:rPr>
                            <w:rFonts w:asciiTheme="minorHAnsi" w:hAnsiTheme="minorHAnsi"/>
                            <w:sz w:val="26"/>
                            <w:szCs w:val="26"/>
                          </w:rPr>
                          <w:t xml:space="preserve"> FPS)</w:t>
                        </w:r>
                        <w:r w:rsidR="0065735E" w:rsidRPr="00F377BA">
                          <w:rPr>
                            <w:rFonts w:asciiTheme="minorHAnsi" w:hAnsiTheme="minorHAnsi"/>
                            <w:sz w:val="26"/>
                            <w:szCs w:val="26"/>
                          </w:rPr>
                          <w:br/>
                          <w:t xml:space="preserve">Email: </w:t>
                        </w:r>
                        <w:hyperlink r:id="rId18" w:history="1">
                          <w:r w:rsidRPr="00AF6128">
                            <w:rPr>
                              <w:rStyle w:val="Lienhypertexte"/>
                              <w:rFonts w:asciiTheme="minorHAnsi" w:hAnsiTheme="minorHAnsi"/>
                              <w:sz w:val="26"/>
                              <w:szCs w:val="26"/>
                            </w:rPr>
                            <w:t>phytoweb@health.fgov.be</w:t>
                          </w:r>
                        </w:hyperlink>
                        <w:hyperlink r:id="rId19" w:history="1"/>
                        <w:r w:rsidR="0065735E" w:rsidRPr="00F377BA">
                          <w:rPr>
                            <w:rStyle w:val="Lienhypertexte"/>
                            <w:rFonts w:asciiTheme="minorHAnsi" w:hAnsiTheme="minorHAnsi"/>
                            <w:color w:val="auto"/>
                            <w:sz w:val="26"/>
                            <w:szCs w:val="26"/>
                            <w:u w:val="none"/>
                          </w:rPr>
                          <w:br/>
                          <w:t>Contact form:</w:t>
                        </w:r>
                        <w:r w:rsidR="0065735E" w:rsidRPr="00F377BA">
                          <w:rPr>
                            <w:rStyle w:val="Lienhypertexte"/>
                            <w:rFonts w:asciiTheme="minorHAnsi" w:hAnsiTheme="minorHAnsi"/>
                            <w:sz w:val="26"/>
                            <w:szCs w:val="26"/>
                            <w:u w:val="none"/>
                          </w:rPr>
                          <w:t xml:space="preserve"> </w:t>
                        </w:r>
                        <w:hyperlink r:id="rId20" w:history="1">
                          <w:r w:rsidR="00F377BA" w:rsidRPr="00F377BA">
                            <w:rPr>
                              <w:rStyle w:val="Lienhypertexte"/>
                              <w:rFonts w:asciiTheme="minorHAnsi" w:hAnsiTheme="minorHAnsi"/>
                              <w:sz w:val="26"/>
                              <w:szCs w:val="26"/>
                            </w:rPr>
                            <w:t>f</w:t>
                          </w:r>
                          <w:r w:rsidR="0065735E" w:rsidRPr="00F377BA">
                            <w:rPr>
                              <w:rStyle w:val="Lienhypertexte"/>
                              <w:rFonts w:asciiTheme="minorHAnsi" w:hAnsiTheme="minorHAnsi"/>
                              <w:sz w:val="26"/>
                              <w:szCs w:val="26"/>
                            </w:rPr>
                            <w:t>ytoweb.be/</w:t>
                          </w:r>
                          <w:proofErr w:type="spellStart"/>
                          <w:r>
                            <w:rPr>
                              <w:rStyle w:val="Lienhypertexte"/>
                              <w:rFonts w:asciiTheme="minorHAnsi" w:hAnsiTheme="minorHAnsi"/>
                              <w:sz w:val="26"/>
                              <w:szCs w:val="26"/>
                            </w:rPr>
                            <w:t>fr</w:t>
                          </w:r>
                          <w:proofErr w:type="spellEnd"/>
                          <w:r w:rsidR="0065735E" w:rsidRPr="00F377BA">
                            <w:rPr>
                              <w:rStyle w:val="Lienhypertexte"/>
                              <w:rFonts w:asciiTheme="minorHAnsi" w:hAnsiTheme="minorHAnsi"/>
                              <w:sz w:val="26"/>
                              <w:szCs w:val="26"/>
                            </w:rPr>
                            <w:t>/contact</w:t>
                          </w:r>
                        </w:hyperlink>
                      </w:p>
                      <w:p w14:paraId="4EC21E8C" w14:textId="77777777" w:rsidR="009D4D9B" w:rsidRPr="00EA135F" w:rsidRDefault="009D4D9B">
                        <w:pPr>
                          <w:rPr>
                            <w:rFonts w:asciiTheme="minorHAnsi" w:hAnsiTheme="minorHAnsi"/>
                            <w:i/>
                            <w:szCs w:val="24"/>
                          </w:rPr>
                        </w:pPr>
                        <w:r w:rsidRPr="00EA135F">
                          <w:rPr>
                            <w:rFonts w:asciiTheme="minorHAnsi" w:hAnsiTheme="minorHAnsi"/>
                            <w:i/>
                            <w:szCs w:val="24"/>
                          </w:rPr>
                          <w:br/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</w:p>
    <w:sectPr w:rsidR="00AF15B4" w:rsidRPr="00FD6973" w:rsidSect="00E96DD7">
      <w:headerReference w:type="default" r:id="rId21"/>
      <w:footerReference w:type="default" r:id="rId22"/>
      <w:headerReference w:type="first" r:id="rId23"/>
      <w:footerReference w:type="first" r:id="rId24"/>
      <w:pgSz w:w="12240" w:h="15840"/>
      <w:pgMar w:top="1134" w:right="1440" w:bottom="1134" w:left="1440" w:header="510" w:footer="51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B8F509" w14:textId="77777777" w:rsidR="00941A53" w:rsidRDefault="00941A53">
      <w:pPr>
        <w:spacing w:after="0" w:line="240" w:lineRule="auto"/>
      </w:pPr>
      <w:r>
        <w:separator/>
      </w:r>
    </w:p>
  </w:endnote>
  <w:endnote w:type="continuationSeparator" w:id="0">
    <w:p w14:paraId="7ED1CDCE" w14:textId="77777777" w:rsidR="00941A53" w:rsidRDefault="00941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Majalla UI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92DFE8" w14:textId="77777777" w:rsidR="009D4D9B" w:rsidRDefault="009D4D9B" w:rsidP="00F27FDD">
    <w:pPr>
      <w:pStyle w:val="Pieddepage"/>
      <w:rPr>
        <w:b/>
        <w:color w:val="336666" w:themeColor="accent3"/>
        <w:sz w:val="16"/>
        <w:szCs w:val="16"/>
        <w:lang w:val="nl-BE"/>
      </w:rPr>
    </w:pPr>
    <w:r>
      <w:rPr>
        <w:b/>
        <w:noProof/>
        <w:color w:val="336666" w:themeColor="accent3"/>
        <w:sz w:val="16"/>
        <w:szCs w:val="16"/>
        <w:lang w:eastAsia="en-US"/>
      </w:rPr>
      <w:drawing>
        <wp:anchor distT="0" distB="0" distL="114300" distR="114300" simplePos="0" relativeHeight="251658240" behindDoc="0" locked="0" layoutInCell="1" allowOverlap="1" wp14:anchorId="5CDA3DE1" wp14:editId="3B84CCDC">
          <wp:simplePos x="0" y="0"/>
          <wp:positionH relativeFrom="margin">
            <wp:posOffset>0</wp:posOffset>
          </wp:positionH>
          <wp:positionV relativeFrom="paragraph">
            <wp:posOffset>111496</wp:posOffset>
          </wp:positionV>
          <wp:extent cx="306000" cy="306000"/>
          <wp:effectExtent l="0" t="0" r="0" b="0"/>
          <wp:wrapSquare wrapText="right"/>
          <wp:docPr id="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-fo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6000" cy="30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838B288" w14:textId="77777777" w:rsidR="00F934E7" w:rsidRPr="004F15D3" w:rsidRDefault="00F934E7" w:rsidP="00F934E7">
    <w:pPr>
      <w:pStyle w:val="Pieddepage"/>
      <w:rPr>
        <w:rFonts w:asciiTheme="majorHAnsi" w:hAnsiTheme="majorHAnsi"/>
        <w:color w:val="336666" w:themeColor="accent3"/>
        <w:sz w:val="20"/>
        <w:szCs w:val="20"/>
        <w:lang w:val="fr-BE"/>
      </w:rPr>
    </w:pPr>
    <w:r w:rsidRPr="004F15D3">
      <w:rPr>
        <w:rFonts w:asciiTheme="majorHAnsi" w:hAnsiTheme="majorHAnsi"/>
        <w:color w:val="336666" w:themeColor="accent3"/>
        <w:sz w:val="20"/>
        <w:szCs w:val="20"/>
        <w:lang w:val="fr-BE"/>
      </w:rPr>
      <w:t>SPF Santé Publique, Sécurité de la Chaî</w:t>
    </w:r>
    <w:r>
      <w:rPr>
        <w:rFonts w:asciiTheme="majorHAnsi" w:hAnsiTheme="majorHAnsi"/>
        <w:color w:val="336666" w:themeColor="accent3"/>
        <w:sz w:val="20"/>
        <w:szCs w:val="20"/>
        <w:lang w:val="fr-BE"/>
      </w:rPr>
      <w:t>ne Alimentaire et Environnement</w:t>
    </w:r>
  </w:p>
  <w:p w14:paraId="7A64BADB" w14:textId="1F2EEDF4" w:rsidR="0065735E" w:rsidRPr="00540E42" w:rsidRDefault="00F934E7" w:rsidP="0065735E">
    <w:pPr>
      <w:pStyle w:val="Pieddepage"/>
      <w:rPr>
        <w:rFonts w:asciiTheme="majorHAnsi" w:hAnsiTheme="majorHAnsi"/>
        <w:sz w:val="20"/>
        <w:szCs w:val="20"/>
        <w:lang w:val="nl-BE"/>
      </w:rPr>
    </w:pPr>
    <w:r>
      <w:rPr>
        <w:rFonts w:asciiTheme="majorHAnsi" w:hAnsiTheme="majorHAnsi"/>
        <w:color w:val="336666" w:themeColor="accent3"/>
        <w:sz w:val="20"/>
        <w:szCs w:val="20"/>
        <w:lang w:val="nl-BE"/>
      </w:rPr>
      <w:t>Service Produits phytopharmaceutique et Engrais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839978014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797189327"/>
          <w:docPartObj>
            <w:docPartGallery w:val="Page Numbers (Top of Page)"/>
            <w:docPartUnique/>
          </w:docPartObj>
        </w:sdtPr>
        <w:sdtEndPr/>
        <w:sdtContent>
          <w:p w14:paraId="1B8505C9" w14:textId="0806D6D2" w:rsidR="009D4D9B" w:rsidRPr="00E96DD7" w:rsidRDefault="00941A53" w:rsidP="00E96DD7">
            <w:pPr>
              <w:pStyle w:val="Pieddepage"/>
              <w:rPr>
                <w:sz w:val="20"/>
                <w:szCs w:val="20"/>
              </w:rPr>
            </w:pPr>
            <w:hyperlink r:id="rId1" w:history="1">
              <w:r w:rsidR="00603B12" w:rsidRPr="00603B12">
                <w:rPr>
                  <w:rStyle w:val="Lienhypertexte"/>
                  <w:sz w:val="20"/>
                  <w:szCs w:val="20"/>
                </w:rPr>
                <w:t>www.phytoweb.be</w:t>
              </w:r>
            </w:hyperlink>
            <w:r w:rsidR="009D4D9B" w:rsidRPr="00E96DD7">
              <w:rPr>
                <w:sz w:val="20"/>
                <w:szCs w:val="20"/>
              </w:rPr>
              <w:tab/>
            </w:r>
            <w:r w:rsidR="009D4D9B" w:rsidRPr="00E96DD7">
              <w:rPr>
                <w:sz w:val="20"/>
                <w:szCs w:val="20"/>
              </w:rPr>
              <w:tab/>
            </w:r>
            <w:r w:rsidR="009D4D9B" w:rsidRPr="00E96DD7">
              <w:rPr>
                <w:bCs/>
                <w:sz w:val="20"/>
                <w:szCs w:val="20"/>
              </w:rPr>
              <w:fldChar w:fldCharType="begin"/>
            </w:r>
            <w:r w:rsidR="009D4D9B" w:rsidRPr="00E96DD7">
              <w:rPr>
                <w:bCs/>
                <w:sz w:val="20"/>
                <w:szCs w:val="20"/>
              </w:rPr>
              <w:instrText xml:space="preserve"> PAGE </w:instrText>
            </w:r>
            <w:r w:rsidR="009D4D9B" w:rsidRPr="00E96DD7">
              <w:rPr>
                <w:bCs/>
                <w:sz w:val="20"/>
                <w:szCs w:val="20"/>
              </w:rPr>
              <w:fldChar w:fldCharType="separate"/>
            </w:r>
            <w:r w:rsidR="00410AED">
              <w:rPr>
                <w:bCs/>
                <w:noProof/>
                <w:sz w:val="20"/>
                <w:szCs w:val="20"/>
              </w:rPr>
              <w:t>2</w:t>
            </w:r>
            <w:r w:rsidR="009D4D9B" w:rsidRPr="00E96DD7">
              <w:rPr>
                <w:bCs/>
                <w:sz w:val="20"/>
                <w:szCs w:val="20"/>
              </w:rPr>
              <w:fldChar w:fldCharType="end"/>
            </w:r>
            <w:r w:rsidR="009D4D9B" w:rsidRPr="00E96DD7">
              <w:rPr>
                <w:sz w:val="20"/>
                <w:szCs w:val="20"/>
              </w:rPr>
              <w:t>/</w:t>
            </w:r>
            <w:r w:rsidR="009D4D9B" w:rsidRPr="00E96DD7">
              <w:rPr>
                <w:bCs/>
                <w:sz w:val="20"/>
                <w:szCs w:val="20"/>
              </w:rPr>
              <w:fldChar w:fldCharType="begin"/>
            </w:r>
            <w:r w:rsidR="009D4D9B" w:rsidRPr="00E96DD7">
              <w:rPr>
                <w:bCs/>
                <w:sz w:val="20"/>
                <w:szCs w:val="20"/>
              </w:rPr>
              <w:instrText xml:space="preserve"> NUMPAGES  </w:instrText>
            </w:r>
            <w:r w:rsidR="009D4D9B" w:rsidRPr="00E96DD7">
              <w:rPr>
                <w:bCs/>
                <w:sz w:val="20"/>
                <w:szCs w:val="20"/>
              </w:rPr>
              <w:fldChar w:fldCharType="separate"/>
            </w:r>
            <w:r w:rsidR="00410AED">
              <w:rPr>
                <w:bCs/>
                <w:noProof/>
                <w:sz w:val="20"/>
                <w:szCs w:val="20"/>
              </w:rPr>
              <w:t>4</w:t>
            </w:r>
            <w:r w:rsidR="009D4D9B" w:rsidRPr="00E96DD7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593BA418" w14:textId="77777777" w:rsidR="009D4D9B" w:rsidRPr="00E96DD7" w:rsidRDefault="009D4D9B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27ACE7" w14:textId="6AA1B816" w:rsidR="009D4D9B" w:rsidRPr="00EF4D0D" w:rsidRDefault="00941A53" w:rsidP="00802684">
    <w:pPr>
      <w:pStyle w:val="Pieddepage"/>
      <w:rPr>
        <w:sz w:val="20"/>
        <w:szCs w:val="20"/>
      </w:rPr>
    </w:pPr>
    <w:hyperlink r:id="rId1" w:history="1">
      <w:r w:rsidR="009D4D9B" w:rsidRPr="00EF4D0D">
        <w:rPr>
          <w:rStyle w:val="Lienhypertexte"/>
          <w:sz w:val="20"/>
          <w:szCs w:val="20"/>
          <w:u w:val="none"/>
        </w:rPr>
        <w:t>www.fytolicentie.be</w:t>
      </w:r>
    </w:hyperlink>
    <w:r w:rsidR="009D4D9B" w:rsidRPr="00EF4D0D">
      <w:rPr>
        <w:sz w:val="20"/>
        <w:szCs w:val="20"/>
      </w:rPr>
      <w:t xml:space="preserve"> </w:t>
    </w:r>
    <w:r w:rsidR="009D4D9B">
      <w:rPr>
        <w:sz w:val="20"/>
        <w:szCs w:val="20"/>
      </w:rPr>
      <w:tab/>
    </w:r>
    <w:r w:rsidR="009D4D9B">
      <w:rPr>
        <w:sz w:val="20"/>
        <w:szCs w:val="20"/>
      </w:rPr>
      <w:tab/>
    </w:r>
    <w:r w:rsidR="009D4D9B" w:rsidRPr="00EF4D0D">
      <w:rPr>
        <w:sz w:val="20"/>
        <w:szCs w:val="20"/>
      </w:rPr>
      <w:t xml:space="preserve"> </w:t>
    </w:r>
    <w:r w:rsidR="009D4D9B" w:rsidRPr="00EF4D0D">
      <w:rPr>
        <w:bCs/>
        <w:sz w:val="20"/>
        <w:szCs w:val="20"/>
      </w:rPr>
      <w:fldChar w:fldCharType="begin"/>
    </w:r>
    <w:r w:rsidR="009D4D9B" w:rsidRPr="00EF4D0D">
      <w:rPr>
        <w:bCs/>
        <w:sz w:val="20"/>
        <w:szCs w:val="20"/>
      </w:rPr>
      <w:instrText xml:space="preserve"> PAGE  \* Arabic  \* MERGEFORMAT </w:instrText>
    </w:r>
    <w:r w:rsidR="009D4D9B" w:rsidRPr="00EF4D0D">
      <w:rPr>
        <w:bCs/>
        <w:sz w:val="20"/>
        <w:szCs w:val="20"/>
      </w:rPr>
      <w:fldChar w:fldCharType="separate"/>
    </w:r>
    <w:r w:rsidR="009D4D9B">
      <w:rPr>
        <w:bCs/>
        <w:noProof/>
        <w:sz w:val="20"/>
        <w:szCs w:val="20"/>
      </w:rPr>
      <w:t>3</w:t>
    </w:r>
    <w:r w:rsidR="009D4D9B" w:rsidRPr="00EF4D0D">
      <w:rPr>
        <w:bCs/>
        <w:sz w:val="20"/>
        <w:szCs w:val="20"/>
      </w:rPr>
      <w:fldChar w:fldCharType="end"/>
    </w:r>
    <w:r w:rsidR="009D4D9B" w:rsidRPr="00EF4D0D">
      <w:rPr>
        <w:sz w:val="20"/>
        <w:szCs w:val="20"/>
      </w:rPr>
      <w:t>/</w:t>
    </w:r>
    <w:r w:rsidR="009D4D9B" w:rsidRPr="00EF4D0D">
      <w:rPr>
        <w:bCs/>
        <w:sz w:val="20"/>
        <w:szCs w:val="20"/>
      </w:rPr>
      <w:fldChar w:fldCharType="begin"/>
    </w:r>
    <w:r w:rsidR="009D4D9B" w:rsidRPr="00EF4D0D">
      <w:rPr>
        <w:bCs/>
        <w:sz w:val="20"/>
        <w:szCs w:val="20"/>
      </w:rPr>
      <w:instrText xml:space="preserve"> NUMPAGES  \* Arabic  \* MERGEFORMAT </w:instrText>
    </w:r>
    <w:r w:rsidR="009D4D9B" w:rsidRPr="00EF4D0D">
      <w:rPr>
        <w:bCs/>
        <w:sz w:val="20"/>
        <w:szCs w:val="20"/>
      </w:rPr>
      <w:fldChar w:fldCharType="separate"/>
    </w:r>
    <w:r w:rsidR="00C11D49">
      <w:rPr>
        <w:bCs/>
        <w:noProof/>
        <w:sz w:val="20"/>
        <w:szCs w:val="20"/>
      </w:rPr>
      <w:t>4</w:t>
    </w:r>
    <w:r w:rsidR="009D4D9B" w:rsidRPr="00EF4D0D">
      <w:rPr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E116B3" w14:textId="77777777" w:rsidR="00941A53" w:rsidRDefault="00941A53">
      <w:pPr>
        <w:spacing w:after="0" w:line="240" w:lineRule="auto"/>
      </w:pPr>
      <w:r>
        <w:separator/>
      </w:r>
    </w:p>
  </w:footnote>
  <w:footnote w:type="continuationSeparator" w:id="0">
    <w:p w14:paraId="3FF8BC46" w14:textId="77777777" w:rsidR="00941A53" w:rsidRDefault="00941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174C2D" w14:textId="30AEE6F1" w:rsidR="009D4D9B" w:rsidRPr="00602A57" w:rsidRDefault="00602A57" w:rsidP="00E96DD7">
    <w:pPr>
      <w:pStyle w:val="En-tte"/>
      <w:rPr>
        <w:noProof/>
        <w:lang w:val="fr-BE" w:eastAsia="en-US"/>
      </w:rPr>
    </w:pPr>
    <w:r w:rsidRPr="00602A57">
      <w:rPr>
        <w:color w:val="336666" w:themeColor="accent3"/>
        <w:sz w:val="20"/>
        <w:szCs w:val="20"/>
        <w:lang w:val="fr-BE"/>
      </w:rPr>
      <w:t>Session annuelle d’informations et de discussions du Comité d’agréation</w:t>
    </w:r>
    <w:r>
      <w:rPr>
        <w:color w:val="336666" w:themeColor="accent3"/>
        <w:sz w:val="20"/>
        <w:szCs w:val="20"/>
        <w:lang w:val="fr-BE"/>
      </w:rPr>
      <w:t> : Programme</w:t>
    </w:r>
    <w:r>
      <w:rPr>
        <w:color w:val="336666" w:themeColor="accent3"/>
        <w:sz w:val="20"/>
        <w:szCs w:val="20"/>
        <w:lang w:val="fr-BE"/>
      </w:rPr>
      <w:tab/>
      <w:t xml:space="preserve"> </w:t>
    </w:r>
    <w:r w:rsidR="00A51A40" w:rsidRPr="00602A57">
      <w:rPr>
        <w:color w:val="336666" w:themeColor="accent3"/>
        <w:sz w:val="20"/>
        <w:szCs w:val="20"/>
        <w:lang w:val="fr-BE"/>
      </w:rPr>
      <w:t>25</w:t>
    </w:r>
    <w:r w:rsidR="009F7A3C" w:rsidRPr="00602A57">
      <w:rPr>
        <w:color w:val="336666" w:themeColor="accent3"/>
        <w:sz w:val="20"/>
        <w:szCs w:val="20"/>
        <w:lang w:val="fr-BE"/>
      </w:rPr>
      <w:t>/0</w:t>
    </w:r>
    <w:r w:rsidR="00A51A40" w:rsidRPr="00602A57">
      <w:rPr>
        <w:color w:val="336666" w:themeColor="accent3"/>
        <w:sz w:val="20"/>
        <w:szCs w:val="20"/>
        <w:lang w:val="fr-BE"/>
      </w:rPr>
      <w:t>4</w:t>
    </w:r>
    <w:r w:rsidR="009F7A3C" w:rsidRPr="00602A57">
      <w:rPr>
        <w:color w:val="336666" w:themeColor="accent3"/>
        <w:sz w:val="20"/>
        <w:szCs w:val="20"/>
        <w:lang w:val="fr-BE"/>
      </w:rPr>
      <w:t>/201</w:t>
    </w:r>
    <w:r w:rsidR="00A51A40" w:rsidRPr="00602A57">
      <w:rPr>
        <w:color w:val="336666" w:themeColor="accent3"/>
        <w:sz w:val="20"/>
        <w:szCs w:val="20"/>
        <w:lang w:val="fr-BE"/>
      </w:rPr>
      <w:t>9</w:t>
    </w:r>
    <w:r w:rsidR="009D4D9B" w:rsidRPr="00602A57">
      <w:rPr>
        <w:noProof/>
        <w:lang w:val="fr-BE" w:eastAsia="en-US"/>
      </w:rPr>
      <w:t xml:space="preserve"> </w:t>
    </w:r>
    <w:r w:rsidR="009D4D9B">
      <w:rPr>
        <w:noProof/>
        <w:lang w:eastAsia="en-US"/>
      </w:rPr>
      <w:drawing>
        <wp:inline distT="0" distB="0" distL="0" distR="0" wp14:anchorId="70B3F1E1" wp14:editId="42533C66">
          <wp:extent cx="6012000" cy="28800"/>
          <wp:effectExtent l="0" t="0" r="0" b="9525"/>
          <wp:docPr id="7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ytoweb-color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6012000" cy="28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6D217F0" w14:textId="77777777" w:rsidR="009D4D9B" w:rsidRPr="00602A57" w:rsidRDefault="009D4D9B">
    <w:pPr>
      <w:pStyle w:val="En-tte"/>
      <w:rPr>
        <w:lang w:val="fr-B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50FDB7" w14:textId="77777777" w:rsidR="009D4D9B" w:rsidRDefault="009D4D9B" w:rsidP="00E96DD7">
    <w:pPr>
      <w:pStyle w:val="En-tte"/>
      <w:rPr>
        <w:noProof/>
        <w:lang w:eastAsia="en-US"/>
      </w:rPr>
    </w:pPr>
    <w:r>
      <w:rPr>
        <w:color w:val="336666" w:themeColor="accent3"/>
        <w:sz w:val="20"/>
        <w:szCs w:val="20"/>
        <w:lang w:val="nl-BE"/>
      </w:rPr>
      <w:t xml:space="preserve">FYTOLICENTIE: GELDIGE </w:t>
    </w:r>
    <w:r w:rsidRPr="006D236C">
      <w:rPr>
        <w:color w:val="336666" w:themeColor="accent3"/>
        <w:sz w:val="20"/>
        <w:szCs w:val="20"/>
        <w:lang w:val="nl-BE"/>
      </w:rPr>
      <w:t>DIPLOMA’S, G</w:t>
    </w:r>
    <w:r>
      <w:rPr>
        <w:color w:val="336666" w:themeColor="accent3"/>
        <w:sz w:val="20"/>
        <w:szCs w:val="20"/>
        <w:lang w:val="nl-BE"/>
      </w:rPr>
      <w:t>ETUIGSCHRIFTEN EN ATTESTEN                                               V.8.1 (21/12/2015)</w:t>
    </w:r>
    <w:r>
      <w:rPr>
        <w:noProof/>
        <w:lang w:eastAsia="en-US"/>
      </w:rPr>
      <w:t xml:space="preserve"> </w:t>
    </w:r>
    <w:r>
      <w:rPr>
        <w:noProof/>
        <w:lang w:eastAsia="en-US"/>
      </w:rPr>
      <w:drawing>
        <wp:inline distT="0" distB="0" distL="0" distR="0" wp14:anchorId="0E40F20B" wp14:editId="6C92536E">
          <wp:extent cx="6012000" cy="28800"/>
          <wp:effectExtent l="0" t="0" r="0" b="9525"/>
          <wp:docPr id="6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ytoweb-color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6012000" cy="28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C2226B3" w14:textId="77777777" w:rsidR="009D4D9B" w:rsidRDefault="009D4D9B" w:rsidP="00802684">
    <w:pPr>
      <w:pStyle w:val="En-tte"/>
      <w:rPr>
        <w:color w:val="336666" w:themeColor="accent3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61380"/>
    <w:multiLevelType w:val="hybridMultilevel"/>
    <w:tmpl w:val="9D625AC0"/>
    <w:lvl w:ilvl="0" w:tplc="FCDC10E4">
      <w:start w:val="1"/>
      <w:numFmt w:val="bullet"/>
      <w:lvlText w:val=""/>
      <w:lvlJc w:val="left"/>
      <w:pPr>
        <w:ind w:left="720" w:hanging="360"/>
      </w:pPr>
      <w:rPr>
        <w:rFonts w:ascii="Symbol" w:hAnsi="Symbol" w:hint="default"/>
      </w:rPr>
    </w:lvl>
    <w:lvl w:ilvl="1" w:tplc="1BAE525E">
      <w:numFmt w:val="bullet"/>
      <w:lvlText w:val="-"/>
      <w:lvlJc w:val="left"/>
      <w:pPr>
        <w:ind w:left="1800" w:hanging="720"/>
      </w:pPr>
      <w:rPr>
        <w:rFonts w:ascii="Calibri" w:eastAsiaTheme="minorEastAsia" w:hAnsi="Calibri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15173"/>
    <w:multiLevelType w:val="hybridMultilevel"/>
    <w:tmpl w:val="D26AA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778F2"/>
    <w:multiLevelType w:val="hybridMultilevel"/>
    <w:tmpl w:val="A692B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AE525E">
      <w:numFmt w:val="bullet"/>
      <w:lvlText w:val="-"/>
      <w:lvlJc w:val="left"/>
      <w:pPr>
        <w:ind w:left="1800" w:hanging="720"/>
      </w:pPr>
      <w:rPr>
        <w:rFonts w:ascii="Calibri" w:eastAsiaTheme="minorEastAsia" w:hAnsi="Calibri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CD63E5"/>
    <w:multiLevelType w:val="hybridMultilevel"/>
    <w:tmpl w:val="44C0CEA0"/>
    <w:lvl w:ilvl="0" w:tplc="FCDC10E4">
      <w:start w:val="1"/>
      <w:numFmt w:val="bullet"/>
      <w:lvlText w:val=""/>
      <w:lvlJc w:val="left"/>
      <w:pPr>
        <w:ind w:left="720" w:hanging="360"/>
      </w:pPr>
      <w:rPr>
        <w:rFonts w:ascii="Symbol" w:hAnsi="Symbol" w:hint="default"/>
      </w:rPr>
    </w:lvl>
    <w:lvl w:ilvl="1" w:tplc="1BAE525E">
      <w:numFmt w:val="bullet"/>
      <w:lvlText w:val="-"/>
      <w:lvlJc w:val="left"/>
      <w:pPr>
        <w:ind w:left="1800" w:hanging="720"/>
      </w:pPr>
      <w:rPr>
        <w:rFonts w:ascii="Calibri" w:eastAsiaTheme="minorEastAsia" w:hAnsi="Calibri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613C8A"/>
    <w:multiLevelType w:val="hybridMultilevel"/>
    <w:tmpl w:val="5C5CC148"/>
    <w:lvl w:ilvl="0" w:tplc="FCDC10E4">
      <w:start w:val="1"/>
      <w:numFmt w:val="bullet"/>
      <w:lvlText w:val=""/>
      <w:lvlJc w:val="left"/>
      <w:pPr>
        <w:ind w:left="720" w:hanging="360"/>
      </w:pPr>
      <w:rPr>
        <w:rFonts w:ascii="Symbol" w:hAnsi="Symbol" w:hint="default"/>
      </w:rPr>
    </w:lvl>
    <w:lvl w:ilvl="1" w:tplc="1BAE525E">
      <w:numFmt w:val="bullet"/>
      <w:lvlText w:val="-"/>
      <w:lvlJc w:val="left"/>
      <w:pPr>
        <w:ind w:left="1800" w:hanging="720"/>
      </w:pPr>
      <w:rPr>
        <w:rFonts w:ascii="Calibri" w:eastAsiaTheme="minorEastAsia" w:hAnsi="Calibri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FD417B"/>
    <w:multiLevelType w:val="hybridMultilevel"/>
    <w:tmpl w:val="83001E5C"/>
    <w:lvl w:ilvl="0" w:tplc="41E0A08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9A52F2"/>
    <w:multiLevelType w:val="multilevel"/>
    <w:tmpl w:val="56F2101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color w:val="1AA7A5" w:themeColor="accent1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color w:val="1AA7A5" w:themeColor="accen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1AA7A5" w:themeColor="accent1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color w:val="1AA7A5" w:themeColor="accent1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  <w:color w:val="1AA7A5" w:themeColor="accent1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  <w:color w:val="1AA7A5" w:themeColor="accent1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  <w:color w:val="1AA7A5" w:themeColor="accent1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1AA7A5" w:themeColor="accent1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color w:val="1AA7A5" w:themeColor="accent1"/>
      </w:rPr>
    </w:lvl>
  </w:abstractNum>
  <w:abstractNum w:abstractNumId="7" w15:restartNumberingAfterBreak="0">
    <w:nsid w:val="549B76E6"/>
    <w:multiLevelType w:val="hybridMultilevel"/>
    <w:tmpl w:val="1D409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BA5470"/>
    <w:multiLevelType w:val="hybridMultilevel"/>
    <w:tmpl w:val="6A78E1E2"/>
    <w:lvl w:ilvl="0" w:tplc="FCDC10E4">
      <w:start w:val="1"/>
      <w:numFmt w:val="bullet"/>
      <w:lvlText w:val="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8"/>
  </w:num>
  <w:num w:numId="14">
    <w:abstractNumId w:val="2"/>
  </w:num>
  <w:num w:numId="15">
    <w:abstractNumId w:val="1"/>
  </w:num>
  <w:num w:numId="16">
    <w:abstractNumId w:val="5"/>
  </w:num>
  <w:num w:numId="17">
    <w:abstractNumId w:val="3"/>
  </w:num>
  <w:num w:numId="18">
    <w:abstractNumId w:val="0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ReportControlsVisible" w:val="Empty"/>
  </w:docVars>
  <w:rsids>
    <w:rsidRoot w:val="00B95218"/>
    <w:rsid w:val="00003749"/>
    <w:rsid w:val="00030A9F"/>
    <w:rsid w:val="00033C8C"/>
    <w:rsid w:val="00043993"/>
    <w:rsid w:val="000619AF"/>
    <w:rsid w:val="00077D05"/>
    <w:rsid w:val="00097936"/>
    <w:rsid w:val="000B4448"/>
    <w:rsid w:val="000B76A6"/>
    <w:rsid w:val="000E4AC9"/>
    <w:rsid w:val="000E7ADE"/>
    <w:rsid w:val="000F4767"/>
    <w:rsid w:val="00110E75"/>
    <w:rsid w:val="001154F0"/>
    <w:rsid w:val="00127BC5"/>
    <w:rsid w:val="00133E04"/>
    <w:rsid w:val="00151386"/>
    <w:rsid w:val="00152F13"/>
    <w:rsid w:val="00156996"/>
    <w:rsid w:val="00173F1F"/>
    <w:rsid w:val="00184705"/>
    <w:rsid w:val="00191632"/>
    <w:rsid w:val="00194655"/>
    <w:rsid w:val="00194B96"/>
    <w:rsid w:val="001A47E4"/>
    <w:rsid w:val="001A522D"/>
    <w:rsid w:val="001B5671"/>
    <w:rsid w:val="001E57C4"/>
    <w:rsid w:val="001F104D"/>
    <w:rsid w:val="00200B86"/>
    <w:rsid w:val="00203FFC"/>
    <w:rsid w:val="002073B2"/>
    <w:rsid w:val="002156C7"/>
    <w:rsid w:val="00220EAD"/>
    <w:rsid w:val="00224867"/>
    <w:rsid w:val="002249D2"/>
    <w:rsid w:val="002260E1"/>
    <w:rsid w:val="0023643E"/>
    <w:rsid w:val="0023678F"/>
    <w:rsid w:val="00250D34"/>
    <w:rsid w:val="002548D6"/>
    <w:rsid w:val="0026305F"/>
    <w:rsid w:val="002852CF"/>
    <w:rsid w:val="002A3288"/>
    <w:rsid w:val="00315549"/>
    <w:rsid w:val="003158C2"/>
    <w:rsid w:val="00326922"/>
    <w:rsid w:val="00337EDD"/>
    <w:rsid w:val="00357193"/>
    <w:rsid w:val="00364915"/>
    <w:rsid w:val="00374E13"/>
    <w:rsid w:val="00383A6F"/>
    <w:rsid w:val="003B2598"/>
    <w:rsid w:val="003C7CEE"/>
    <w:rsid w:val="003D3D5F"/>
    <w:rsid w:val="00400DD7"/>
    <w:rsid w:val="004016BE"/>
    <w:rsid w:val="00401D48"/>
    <w:rsid w:val="00410AED"/>
    <w:rsid w:val="00420F78"/>
    <w:rsid w:val="0042431C"/>
    <w:rsid w:val="004714EF"/>
    <w:rsid w:val="0048084A"/>
    <w:rsid w:val="00493DB4"/>
    <w:rsid w:val="004B65AB"/>
    <w:rsid w:val="004F5E18"/>
    <w:rsid w:val="005151E6"/>
    <w:rsid w:val="00522C39"/>
    <w:rsid w:val="00540E42"/>
    <w:rsid w:val="00542993"/>
    <w:rsid w:val="005463DF"/>
    <w:rsid w:val="00553B3C"/>
    <w:rsid w:val="00565AD2"/>
    <w:rsid w:val="005665A7"/>
    <w:rsid w:val="00567375"/>
    <w:rsid w:val="005756F6"/>
    <w:rsid w:val="00584A4D"/>
    <w:rsid w:val="005B37D1"/>
    <w:rsid w:val="005C673C"/>
    <w:rsid w:val="005F6603"/>
    <w:rsid w:val="005F6A04"/>
    <w:rsid w:val="00602A57"/>
    <w:rsid w:val="00603B12"/>
    <w:rsid w:val="0062316B"/>
    <w:rsid w:val="00623AB6"/>
    <w:rsid w:val="00656D12"/>
    <w:rsid w:val="0065735E"/>
    <w:rsid w:val="0067464A"/>
    <w:rsid w:val="00680B62"/>
    <w:rsid w:val="00686400"/>
    <w:rsid w:val="00687E03"/>
    <w:rsid w:val="006A7259"/>
    <w:rsid w:val="006D236C"/>
    <w:rsid w:val="006D35E6"/>
    <w:rsid w:val="006E05EF"/>
    <w:rsid w:val="006E7A32"/>
    <w:rsid w:val="00702496"/>
    <w:rsid w:val="00727A86"/>
    <w:rsid w:val="00737D7F"/>
    <w:rsid w:val="00756690"/>
    <w:rsid w:val="007572B2"/>
    <w:rsid w:val="007661CC"/>
    <w:rsid w:val="00772770"/>
    <w:rsid w:val="007819D6"/>
    <w:rsid w:val="007911D5"/>
    <w:rsid w:val="007C28CE"/>
    <w:rsid w:val="007C67E0"/>
    <w:rsid w:val="007D225B"/>
    <w:rsid w:val="007E4DBF"/>
    <w:rsid w:val="0080230E"/>
    <w:rsid w:val="00802684"/>
    <w:rsid w:val="00813F6B"/>
    <w:rsid w:val="00822074"/>
    <w:rsid w:val="00833F7B"/>
    <w:rsid w:val="0084430D"/>
    <w:rsid w:val="008516F2"/>
    <w:rsid w:val="00871773"/>
    <w:rsid w:val="008A4BEC"/>
    <w:rsid w:val="008B52AA"/>
    <w:rsid w:val="008D3533"/>
    <w:rsid w:val="00904C1C"/>
    <w:rsid w:val="009177F2"/>
    <w:rsid w:val="00934D30"/>
    <w:rsid w:val="00941A53"/>
    <w:rsid w:val="00972DFF"/>
    <w:rsid w:val="00982BC8"/>
    <w:rsid w:val="00985E70"/>
    <w:rsid w:val="00994C14"/>
    <w:rsid w:val="009B7EF9"/>
    <w:rsid w:val="009C6F9B"/>
    <w:rsid w:val="009D25FF"/>
    <w:rsid w:val="009D2AC1"/>
    <w:rsid w:val="009D4D9B"/>
    <w:rsid w:val="009E032C"/>
    <w:rsid w:val="009E119A"/>
    <w:rsid w:val="009F1D99"/>
    <w:rsid w:val="009F55F0"/>
    <w:rsid w:val="009F7A3C"/>
    <w:rsid w:val="00A06365"/>
    <w:rsid w:val="00A14679"/>
    <w:rsid w:val="00A45119"/>
    <w:rsid w:val="00A51A40"/>
    <w:rsid w:val="00A6349F"/>
    <w:rsid w:val="00A701ED"/>
    <w:rsid w:val="00AA1694"/>
    <w:rsid w:val="00AA3D53"/>
    <w:rsid w:val="00AD308B"/>
    <w:rsid w:val="00AF15B4"/>
    <w:rsid w:val="00AF6128"/>
    <w:rsid w:val="00B1131E"/>
    <w:rsid w:val="00B208DF"/>
    <w:rsid w:val="00B33778"/>
    <w:rsid w:val="00B45A17"/>
    <w:rsid w:val="00B47337"/>
    <w:rsid w:val="00B7257C"/>
    <w:rsid w:val="00B90BF1"/>
    <w:rsid w:val="00B924D3"/>
    <w:rsid w:val="00B95218"/>
    <w:rsid w:val="00BA2A67"/>
    <w:rsid w:val="00BC7186"/>
    <w:rsid w:val="00BE6C01"/>
    <w:rsid w:val="00BF0717"/>
    <w:rsid w:val="00C11D49"/>
    <w:rsid w:val="00C15FD2"/>
    <w:rsid w:val="00C35E48"/>
    <w:rsid w:val="00C452D7"/>
    <w:rsid w:val="00C45327"/>
    <w:rsid w:val="00C75841"/>
    <w:rsid w:val="00CA5E29"/>
    <w:rsid w:val="00CB6170"/>
    <w:rsid w:val="00CC3E2B"/>
    <w:rsid w:val="00CD4C5C"/>
    <w:rsid w:val="00D1514B"/>
    <w:rsid w:val="00D210B0"/>
    <w:rsid w:val="00D46AF8"/>
    <w:rsid w:val="00D67A1C"/>
    <w:rsid w:val="00D70115"/>
    <w:rsid w:val="00D80E0E"/>
    <w:rsid w:val="00D81841"/>
    <w:rsid w:val="00DA2D61"/>
    <w:rsid w:val="00DA3238"/>
    <w:rsid w:val="00DB1508"/>
    <w:rsid w:val="00DB2224"/>
    <w:rsid w:val="00E163AF"/>
    <w:rsid w:val="00E20479"/>
    <w:rsid w:val="00E23CC4"/>
    <w:rsid w:val="00E26C0F"/>
    <w:rsid w:val="00E34E08"/>
    <w:rsid w:val="00E43342"/>
    <w:rsid w:val="00E44318"/>
    <w:rsid w:val="00E65560"/>
    <w:rsid w:val="00E66B52"/>
    <w:rsid w:val="00E67BD4"/>
    <w:rsid w:val="00E96DD7"/>
    <w:rsid w:val="00E97773"/>
    <w:rsid w:val="00EA135F"/>
    <w:rsid w:val="00EA360B"/>
    <w:rsid w:val="00EA70FD"/>
    <w:rsid w:val="00EB28CF"/>
    <w:rsid w:val="00EC3465"/>
    <w:rsid w:val="00ED780F"/>
    <w:rsid w:val="00EE0717"/>
    <w:rsid w:val="00EE44BC"/>
    <w:rsid w:val="00EF18FE"/>
    <w:rsid w:val="00EF4D0D"/>
    <w:rsid w:val="00F157B0"/>
    <w:rsid w:val="00F27FDD"/>
    <w:rsid w:val="00F377BA"/>
    <w:rsid w:val="00F410D3"/>
    <w:rsid w:val="00F70EDE"/>
    <w:rsid w:val="00F934E7"/>
    <w:rsid w:val="00FA2F45"/>
    <w:rsid w:val="00FB7735"/>
    <w:rsid w:val="00FD3E8A"/>
    <w:rsid w:val="00FD4865"/>
    <w:rsid w:val="00FD6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EB85C6"/>
  <w15:chartTrackingRefBased/>
  <w15:docId w15:val="{A8D20506-0FCB-4E9A-AE00-71815F2C1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2AC1"/>
    <w:pPr>
      <w:spacing w:after="240"/>
    </w:pPr>
    <w:rPr>
      <w:rFonts w:ascii="Calibri" w:hAnsi="Calibri"/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0B76A6"/>
    <w:pPr>
      <w:keepNext/>
      <w:keepLines/>
      <w:spacing w:before="480" w:line="240" w:lineRule="auto"/>
      <w:outlineLvl w:val="0"/>
    </w:pPr>
    <w:rPr>
      <w:rFonts w:ascii="Tw Cen MT" w:eastAsiaTheme="majorEastAsia" w:hAnsi="Tw Cen MT" w:cstheme="majorBidi"/>
      <w:b/>
      <w:color w:val="336666"/>
      <w:sz w:val="56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B76A6"/>
    <w:pPr>
      <w:keepNext/>
      <w:keepLines/>
      <w:spacing w:before="480" w:after="120" w:line="240" w:lineRule="auto"/>
      <w:outlineLvl w:val="1"/>
    </w:pPr>
    <w:rPr>
      <w:rFonts w:ascii="Tw Cen MT" w:eastAsiaTheme="majorEastAsia" w:hAnsi="Tw Cen MT" w:cstheme="majorBidi"/>
      <w:b/>
      <w:color w:val="336666"/>
      <w:sz w:val="48"/>
      <w:szCs w:val="28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A45119"/>
    <w:pPr>
      <w:keepNext/>
      <w:keepLines/>
      <w:spacing w:before="240" w:line="240" w:lineRule="auto"/>
      <w:outlineLvl w:val="2"/>
    </w:pPr>
    <w:rPr>
      <w:rFonts w:ascii="Tw Cen MT" w:eastAsiaTheme="majorEastAsia" w:hAnsi="Tw Cen MT" w:cstheme="majorBidi"/>
      <w:b/>
      <w:color w:val="336666"/>
      <w:sz w:val="28"/>
      <w:szCs w:val="28"/>
      <w:lang w:val="nl-BE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0B76A6"/>
    <w:pPr>
      <w:keepNext/>
      <w:keepLines/>
      <w:spacing w:before="360" w:after="0"/>
      <w:outlineLvl w:val="3"/>
    </w:pPr>
    <w:rPr>
      <w:rFonts w:ascii="Tw Cen MT" w:eastAsiaTheme="majorEastAsia" w:hAnsi="Tw Cen MT" w:cstheme="majorBidi"/>
      <w:color w:val="336666"/>
      <w:sz w:val="36"/>
      <w:szCs w:val="22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0B76A6"/>
    <w:pPr>
      <w:keepNext/>
      <w:keepLines/>
      <w:spacing w:before="120" w:after="0"/>
      <w:outlineLvl w:val="4"/>
    </w:pPr>
    <w:rPr>
      <w:rFonts w:ascii="Tw Cen MT" w:eastAsiaTheme="majorEastAsia" w:hAnsi="Tw Cen MT" w:cstheme="majorBidi"/>
      <w:b/>
      <w:iCs/>
      <w:color w:val="336666"/>
      <w:sz w:val="32"/>
      <w:szCs w:val="22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0B76A6"/>
    <w:pPr>
      <w:keepNext/>
      <w:keepLines/>
      <w:spacing w:before="120" w:after="0"/>
      <w:outlineLvl w:val="5"/>
    </w:pPr>
    <w:rPr>
      <w:rFonts w:ascii="Tw Cen MT" w:eastAsiaTheme="majorEastAsia" w:hAnsi="Tw Cen MT" w:cstheme="majorBidi"/>
      <w:color w:val="336666"/>
      <w:sz w:val="3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B76A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CC6633" w:themeColor="accent6"/>
      <w:sz w:val="28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A70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CC6633" w:themeColor="accent6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A70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CC6633" w:themeColor="accent6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B76A6"/>
    <w:rPr>
      <w:rFonts w:ascii="Tw Cen MT" w:eastAsiaTheme="majorEastAsia" w:hAnsi="Tw Cen MT" w:cstheme="majorBidi"/>
      <w:b/>
      <w:color w:val="336666"/>
      <w:sz w:val="56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0B76A6"/>
    <w:rPr>
      <w:rFonts w:ascii="Tw Cen MT" w:eastAsiaTheme="majorEastAsia" w:hAnsi="Tw Cen MT" w:cstheme="majorBidi"/>
      <w:b/>
      <w:color w:val="336666"/>
      <w:sz w:val="48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A45119"/>
    <w:rPr>
      <w:rFonts w:ascii="Tw Cen MT" w:eastAsiaTheme="majorEastAsia" w:hAnsi="Tw Cen MT" w:cstheme="majorBidi"/>
      <w:b/>
      <w:color w:val="336666"/>
      <w:sz w:val="28"/>
      <w:szCs w:val="28"/>
      <w:lang w:val="nl-BE"/>
    </w:rPr>
  </w:style>
  <w:style w:type="character" w:customStyle="1" w:styleId="Titre4Car">
    <w:name w:val="Titre 4 Car"/>
    <w:basedOn w:val="Policepardfaut"/>
    <w:link w:val="Titre4"/>
    <w:uiPriority w:val="9"/>
    <w:rsid w:val="000B76A6"/>
    <w:rPr>
      <w:rFonts w:ascii="Tw Cen MT" w:eastAsiaTheme="majorEastAsia" w:hAnsi="Tw Cen MT" w:cstheme="majorBidi"/>
      <w:color w:val="336666"/>
      <w:sz w:val="36"/>
      <w:szCs w:val="22"/>
    </w:rPr>
  </w:style>
  <w:style w:type="character" w:customStyle="1" w:styleId="Titre5Car">
    <w:name w:val="Titre 5 Car"/>
    <w:basedOn w:val="Policepardfaut"/>
    <w:link w:val="Titre5"/>
    <w:uiPriority w:val="9"/>
    <w:rsid w:val="000B76A6"/>
    <w:rPr>
      <w:rFonts w:ascii="Tw Cen MT" w:eastAsiaTheme="majorEastAsia" w:hAnsi="Tw Cen MT" w:cstheme="majorBidi"/>
      <w:b/>
      <w:iCs/>
      <w:color w:val="336666"/>
      <w:sz w:val="32"/>
      <w:szCs w:val="22"/>
    </w:rPr>
  </w:style>
  <w:style w:type="character" w:customStyle="1" w:styleId="Titre6Car">
    <w:name w:val="Titre 6 Car"/>
    <w:basedOn w:val="Policepardfaut"/>
    <w:link w:val="Titre6"/>
    <w:uiPriority w:val="9"/>
    <w:rsid w:val="000B76A6"/>
    <w:rPr>
      <w:rFonts w:ascii="Tw Cen MT" w:eastAsiaTheme="majorEastAsia" w:hAnsi="Tw Cen MT" w:cstheme="majorBidi"/>
      <w:color w:val="336666"/>
      <w:sz w:val="32"/>
    </w:rPr>
  </w:style>
  <w:style w:type="character" w:customStyle="1" w:styleId="Titre7Car">
    <w:name w:val="Titre 7 Car"/>
    <w:basedOn w:val="Policepardfaut"/>
    <w:link w:val="Titre7"/>
    <w:uiPriority w:val="9"/>
    <w:semiHidden/>
    <w:rsid w:val="000B76A6"/>
    <w:rPr>
      <w:rFonts w:asciiTheme="majorHAnsi" w:eastAsiaTheme="majorEastAsia" w:hAnsiTheme="majorHAnsi" w:cstheme="majorBidi"/>
      <w:b/>
      <w:bCs/>
      <w:color w:val="CC6633" w:themeColor="accent6"/>
      <w:sz w:val="28"/>
    </w:rPr>
  </w:style>
  <w:style w:type="character" w:customStyle="1" w:styleId="Titre8Car">
    <w:name w:val="Titre 8 Car"/>
    <w:basedOn w:val="Policepardfaut"/>
    <w:link w:val="Titre8"/>
    <w:uiPriority w:val="9"/>
    <w:semiHidden/>
    <w:rsid w:val="00EA70FD"/>
    <w:rPr>
      <w:rFonts w:asciiTheme="majorHAnsi" w:eastAsiaTheme="majorEastAsia" w:hAnsiTheme="majorHAnsi" w:cstheme="majorBidi"/>
      <w:b/>
      <w:bCs/>
      <w:i/>
      <w:iCs/>
      <w:color w:val="CC6633" w:themeColor="accent6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EA70FD"/>
    <w:rPr>
      <w:rFonts w:asciiTheme="majorHAnsi" w:eastAsiaTheme="majorEastAsia" w:hAnsiTheme="majorHAnsi" w:cstheme="majorBidi"/>
      <w:i/>
      <w:iCs/>
      <w:color w:val="CC6633" w:themeColor="accent6"/>
      <w:sz w:val="20"/>
      <w:szCs w:val="20"/>
    </w:rPr>
  </w:style>
  <w:style w:type="paragraph" w:styleId="Titre">
    <w:name w:val="Title"/>
    <w:basedOn w:val="Normal"/>
    <w:next w:val="Normal"/>
    <w:link w:val="TitreCar"/>
    <w:uiPriority w:val="10"/>
    <w:qFormat/>
    <w:rsid w:val="00C452D7"/>
    <w:pPr>
      <w:spacing w:after="0" w:line="240" w:lineRule="auto"/>
      <w:contextualSpacing/>
    </w:pPr>
    <w:rPr>
      <w:rFonts w:ascii="Gill Sans MT Condensed" w:eastAsiaTheme="majorEastAsia" w:hAnsi="Gill Sans MT Condensed" w:cstheme="majorBidi"/>
      <w:b/>
      <w:color w:val="336666" w:themeColor="accent3"/>
      <w:spacing w:val="20"/>
      <w:sz w:val="96"/>
      <w:szCs w:val="96"/>
    </w:rPr>
  </w:style>
  <w:style w:type="character" w:customStyle="1" w:styleId="TitreCar">
    <w:name w:val="Titre Car"/>
    <w:basedOn w:val="Policepardfaut"/>
    <w:link w:val="Titre"/>
    <w:uiPriority w:val="10"/>
    <w:rsid w:val="00C452D7"/>
    <w:rPr>
      <w:rFonts w:ascii="Gill Sans MT Condensed" w:eastAsiaTheme="majorEastAsia" w:hAnsi="Gill Sans MT Condensed" w:cstheme="majorBidi"/>
      <w:b/>
      <w:color w:val="336666" w:themeColor="accent3"/>
      <w:spacing w:val="20"/>
      <w:sz w:val="96"/>
      <w:szCs w:val="9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A70FD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ous-titreCar">
    <w:name w:val="Sous-titre Car"/>
    <w:basedOn w:val="Policepardfaut"/>
    <w:link w:val="Sous-titre"/>
    <w:uiPriority w:val="11"/>
    <w:rsid w:val="00EA70FD"/>
    <w:rPr>
      <w:rFonts w:asciiTheme="majorHAnsi" w:eastAsiaTheme="majorEastAsia" w:hAnsiTheme="majorHAnsi" w:cstheme="majorBidi"/>
      <w:sz w:val="30"/>
      <w:szCs w:val="30"/>
    </w:rPr>
  </w:style>
  <w:style w:type="paragraph" w:styleId="Paragraphedeliste">
    <w:name w:val="List Paragraph"/>
    <w:basedOn w:val="Normal"/>
    <w:uiPriority w:val="34"/>
    <w:qFormat/>
    <w:rsid w:val="00030A9F"/>
    <w:pPr>
      <w:ind w:left="720"/>
      <w:contextualSpacing/>
    </w:pPr>
  </w:style>
  <w:style w:type="character" w:styleId="Rfrenceple">
    <w:name w:val="Subtle Reference"/>
    <w:basedOn w:val="Policepardfaut"/>
    <w:uiPriority w:val="31"/>
    <w:qFormat/>
    <w:rsid w:val="00EA70FD"/>
    <w:rPr>
      <w:smallCaps/>
      <w:color w:val="717171" w:themeColor="text1" w:themeTint="A6"/>
    </w:rPr>
  </w:style>
  <w:style w:type="character" w:styleId="Emphaseple">
    <w:name w:val="Subtle Emphasis"/>
    <w:basedOn w:val="Policepardfaut"/>
    <w:uiPriority w:val="19"/>
    <w:qFormat/>
    <w:rsid w:val="00EA70FD"/>
    <w:rPr>
      <w:i/>
      <w:iCs/>
    </w:rPr>
  </w:style>
  <w:style w:type="character" w:styleId="Accentuation">
    <w:name w:val="Emphasis"/>
    <w:basedOn w:val="Policepardfaut"/>
    <w:uiPriority w:val="20"/>
    <w:qFormat/>
    <w:rsid w:val="00EA70FD"/>
    <w:rPr>
      <w:i/>
      <w:iCs/>
      <w:color w:val="CC6633" w:themeColor="accent6"/>
    </w:rPr>
  </w:style>
  <w:style w:type="paragraph" w:styleId="Citation">
    <w:name w:val="Quote"/>
    <w:basedOn w:val="Normal"/>
    <w:next w:val="Normal"/>
    <w:link w:val="CitationCar"/>
    <w:uiPriority w:val="29"/>
    <w:qFormat/>
    <w:rsid w:val="00EA70FD"/>
    <w:pPr>
      <w:spacing w:before="160"/>
      <w:ind w:left="720" w:right="720"/>
      <w:jc w:val="center"/>
    </w:pPr>
    <w:rPr>
      <w:i/>
      <w:iCs/>
      <w:color w:val="464646" w:themeColor="text1" w:themeTint="D9"/>
    </w:rPr>
  </w:style>
  <w:style w:type="character" w:customStyle="1" w:styleId="CitationCar">
    <w:name w:val="Citation Car"/>
    <w:basedOn w:val="Policepardfaut"/>
    <w:link w:val="Citation"/>
    <w:uiPriority w:val="29"/>
    <w:rsid w:val="00EA70FD"/>
    <w:rPr>
      <w:i/>
      <w:iCs/>
      <w:color w:val="464646" w:themeColor="text1" w:themeTint="D9"/>
    </w:rPr>
  </w:style>
  <w:style w:type="character" w:styleId="Emphaseintense">
    <w:name w:val="Intense Emphasis"/>
    <w:basedOn w:val="Policepardfaut"/>
    <w:uiPriority w:val="21"/>
    <w:qFormat/>
    <w:rsid w:val="00EA70FD"/>
    <w:rPr>
      <w:b/>
      <w:bCs/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A70FD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CC6633" w:themeColor="accent6"/>
      <w:sz w:val="32"/>
      <w:szCs w:val="3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A70FD"/>
    <w:rPr>
      <w:rFonts w:asciiTheme="majorHAnsi" w:eastAsiaTheme="majorEastAsia" w:hAnsiTheme="majorHAnsi" w:cstheme="majorBidi"/>
      <w:i/>
      <w:iCs/>
      <w:color w:val="CC6633" w:themeColor="accent6"/>
      <w:sz w:val="32"/>
      <w:szCs w:val="32"/>
    </w:rPr>
  </w:style>
  <w:style w:type="paragraph" w:styleId="Sansinterligne">
    <w:name w:val="No Spacing"/>
    <w:link w:val="SansinterligneCar"/>
    <w:uiPriority w:val="1"/>
    <w:qFormat/>
    <w:rsid w:val="00EA70FD"/>
    <w:pPr>
      <w:spacing w:after="0" w:line="240" w:lineRule="auto"/>
    </w:pPr>
  </w:style>
  <w:style w:type="character" w:styleId="Titredulivre">
    <w:name w:val="Book Title"/>
    <w:basedOn w:val="Policepardfaut"/>
    <w:uiPriority w:val="33"/>
    <w:qFormat/>
    <w:rsid w:val="00EA70FD"/>
    <w:rPr>
      <w:b/>
      <w:bCs/>
      <w:caps w:val="0"/>
      <w:smallCaps/>
      <w:spacing w:val="7"/>
      <w:sz w:val="21"/>
      <w:szCs w:val="21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EA70FD"/>
    <w:pPr>
      <w:spacing w:line="240" w:lineRule="auto"/>
    </w:pPr>
    <w:rPr>
      <w:b/>
      <w:bCs/>
      <w:smallCaps/>
      <w:color w:val="717171" w:themeColor="text1" w:themeTint="A6"/>
    </w:rPr>
  </w:style>
  <w:style w:type="character" w:styleId="Rfrenceintense">
    <w:name w:val="Intense Reference"/>
    <w:basedOn w:val="Policepardfaut"/>
    <w:uiPriority w:val="32"/>
    <w:qFormat/>
    <w:rsid w:val="00EA70FD"/>
    <w:rPr>
      <w:b/>
      <w:bCs/>
      <w:smallCaps/>
      <w:color w:val="CC6633" w:themeColor="accent6"/>
    </w:rPr>
  </w:style>
  <w:style w:type="character" w:customStyle="1" w:styleId="SansinterligneCar">
    <w:name w:val="Sans interligne Car"/>
    <w:basedOn w:val="Policepardfaut"/>
    <w:link w:val="Sansinterligne"/>
    <w:uiPriority w:val="1"/>
  </w:style>
  <w:style w:type="character" w:styleId="lev">
    <w:name w:val="Strong"/>
    <w:basedOn w:val="Policepardfaut"/>
    <w:uiPriority w:val="22"/>
    <w:qFormat/>
    <w:rsid w:val="00EA70FD"/>
    <w:rPr>
      <w:b/>
      <w:bCs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EA70FD"/>
    <w:pPr>
      <w:outlineLvl w:val="9"/>
    </w:pPr>
  </w:style>
  <w:style w:type="paragraph" w:styleId="En-tte">
    <w:name w:val="header"/>
    <w:basedOn w:val="Normal"/>
    <w:link w:val="En-tteCar"/>
    <w:uiPriority w:val="99"/>
    <w:unhideWhenUsed/>
    <w:rsid w:val="00030A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30A9F"/>
  </w:style>
  <w:style w:type="paragraph" w:styleId="Pieddepage">
    <w:name w:val="footer"/>
    <w:basedOn w:val="Normal"/>
    <w:link w:val="PieddepageCar"/>
    <w:uiPriority w:val="99"/>
    <w:unhideWhenUsed/>
    <w:rsid w:val="00030A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30A9F"/>
  </w:style>
  <w:style w:type="character" w:styleId="Lienhypertexte">
    <w:name w:val="Hyperlink"/>
    <w:basedOn w:val="Policepardfaut"/>
    <w:uiPriority w:val="99"/>
    <w:unhideWhenUsed/>
    <w:rsid w:val="009D2AC1"/>
    <w:rPr>
      <w:color w:val="336699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46A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46AF8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687E03"/>
    <w:rPr>
      <w:color w:val="808080"/>
    </w:rPr>
  </w:style>
  <w:style w:type="table" w:styleId="Grilledutableau">
    <w:name w:val="Table Grid"/>
    <w:basedOn w:val="TableauNormal"/>
    <w:uiPriority w:val="59"/>
    <w:rsid w:val="00EB28CF"/>
    <w:pPr>
      <w:spacing w:after="0" w:line="240" w:lineRule="auto"/>
    </w:pPr>
    <w:rPr>
      <w:rFonts w:eastAsiaTheme="minorHAnsi"/>
      <w:sz w:val="22"/>
      <w:szCs w:val="22"/>
      <w:lang w:val="fr-B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5Fonc-Accentuation6">
    <w:name w:val="Grid Table 5 Dark Accent 6"/>
    <w:basedOn w:val="TableauNormal"/>
    <w:uiPriority w:val="50"/>
    <w:rsid w:val="00EB28C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E0D6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C6633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C6633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C663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C6633" w:themeFill="accent6"/>
      </w:tcPr>
    </w:tblStylePr>
    <w:tblStylePr w:type="band1Vert">
      <w:tblPr/>
      <w:tcPr>
        <w:shd w:val="clear" w:color="auto" w:fill="EAC1AD" w:themeFill="accent6" w:themeFillTint="66"/>
      </w:tcPr>
    </w:tblStylePr>
    <w:tblStylePr w:type="band1Horz">
      <w:tblPr/>
      <w:tcPr>
        <w:shd w:val="clear" w:color="auto" w:fill="EAC1AD" w:themeFill="accent6" w:themeFillTint="66"/>
      </w:tcPr>
    </w:tblStyle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F15B4"/>
    <w:pPr>
      <w:spacing w:after="0" w:line="240" w:lineRule="auto"/>
    </w:pPr>
    <w:rPr>
      <w:rFonts w:asciiTheme="minorHAnsi" w:eastAsiaTheme="minorHAnsi" w:hAnsiTheme="minorHAnsi"/>
      <w:sz w:val="20"/>
      <w:szCs w:val="20"/>
      <w:lang w:val="fr-BE"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F15B4"/>
    <w:rPr>
      <w:rFonts w:eastAsiaTheme="minorHAnsi"/>
      <w:sz w:val="20"/>
      <w:szCs w:val="20"/>
      <w:lang w:val="fr-BE"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AF15B4"/>
    <w:rPr>
      <w:vertAlign w:val="superscript"/>
    </w:rPr>
  </w:style>
  <w:style w:type="table" w:styleId="TableauGrille5Fonc">
    <w:name w:val="Grid Table 5 Dark"/>
    <w:basedOn w:val="TableauNormal"/>
    <w:uiPriority w:val="50"/>
    <w:rsid w:val="00AF15B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D3D3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2626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2626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62626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62626" w:themeFill="text1"/>
      </w:tcPr>
    </w:tblStylePr>
    <w:tblStylePr w:type="band1Vert">
      <w:tblPr/>
      <w:tcPr>
        <w:shd w:val="clear" w:color="auto" w:fill="A8A8A8" w:themeFill="text1" w:themeFillTint="66"/>
      </w:tcPr>
    </w:tblStylePr>
    <w:tblStylePr w:type="band1Horz">
      <w:tblPr/>
      <w:tcPr>
        <w:shd w:val="clear" w:color="auto" w:fill="A8A8A8" w:themeFill="text1" w:themeFillTint="66"/>
      </w:tcPr>
    </w:tblStylePr>
  </w:style>
  <w:style w:type="table" w:styleId="TableauGrille6Couleur-Accentuation6">
    <w:name w:val="Grid Table 6 Colorful Accent 6"/>
    <w:basedOn w:val="TableauNormal"/>
    <w:uiPriority w:val="51"/>
    <w:rsid w:val="005C673C"/>
    <w:pPr>
      <w:spacing w:after="0" w:line="240" w:lineRule="auto"/>
    </w:pPr>
    <w:rPr>
      <w:color w:val="984C26" w:themeColor="accent6" w:themeShade="BF"/>
    </w:rPr>
    <w:tblPr>
      <w:tblStyleRowBandSize w:val="1"/>
      <w:tblStyleColBandSize w:val="1"/>
      <w:tblBorders>
        <w:top w:val="single" w:sz="4" w:space="0" w:color="E0A384" w:themeColor="accent6" w:themeTint="99"/>
        <w:left w:val="single" w:sz="4" w:space="0" w:color="E0A384" w:themeColor="accent6" w:themeTint="99"/>
        <w:bottom w:val="single" w:sz="4" w:space="0" w:color="E0A384" w:themeColor="accent6" w:themeTint="99"/>
        <w:right w:val="single" w:sz="4" w:space="0" w:color="E0A384" w:themeColor="accent6" w:themeTint="99"/>
        <w:insideH w:val="single" w:sz="4" w:space="0" w:color="E0A384" w:themeColor="accent6" w:themeTint="99"/>
        <w:insideV w:val="single" w:sz="4" w:space="0" w:color="E0A38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0A38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0A38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E0D6" w:themeFill="accent6" w:themeFillTint="33"/>
      </w:tcPr>
    </w:tblStylePr>
    <w:tblStylePr w:type="band1Horz">
      <w:tblPr/>
      <w:tcPr>
        <w:shd w:val="clear" w:color="auto" w:fill="F4E0D6" w:themeFill="accent6" w:themeFillTint="33"/>
      </w:tcPr>
    </w:tblStylePr>
  </w:style>
  <w:style w:type="table" w:styleId="TableauGrille3-Accentuation6">
    <w:name w:val="Grid Table 3 Accent 6"/>
    <w:basedOn w:val="TableauNormal"/>
    <w:uiPriority w:val="48"/>
    <w:rsid w:val="005C673C"/>
    <w:pPr>
      <w:spacing w:after="0" w:line="240" w:lineRule="auto"/>
    </w:pPr>
    <w:tblPr>
      <w:tblStyleRowBandSize w:val="1"/>
      <w:tblStyleColBandSize w:val="1"/>
      <w:tblBorders>
        <w:top w:val="single" w:sz="4" w:space="0" w:color="E0A384" w:themeColor="accent6" w:themeTint="99"/>
        <w:left w:val="single" w:sz="4" w:space="0" w:color="E0A384" w:themeColor="accent6" w:themeTint="99"/>
        <w:bottom w:val="single" w:sz="4" w:space="0" w:color="E0A384" w:themeColor="accent6" w:themeTint="99"/>
        <w:right w:val="single" w:sz="4" w:space="0" w:color="E0A384" w:themeColor="accent6" w:themeTint="99"/>
        <w:insideH w:val="single" w:sz="4" w:space="0" w:color="E0A384" w:themeColor="accent6" w:themeTint="99"/>
        <w:insideV w:val="single" w:sz="4" w:space="0" w:color="E0A38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E0D6" w:themeFill="accent6" w:themeFillTint="33"/>
      </w:tcPr>
    </w:tblStylePr>
    <w:tblStylePr w:type="band1Horz">
      <w:tblPr/>
      <w:tcPr>
        <w:shd w:val="clear" w:color="auto" w:fill="F4E0D6" w:themeFill="accent6" w:themeFillTint="33"/>
      </w:tcPr>
    </w:tblStylePr>
    <w:tblStylePr w:type="neCell">
      <w:tblPr/>
      <w:tcPr>
        <w:tcBorders>
          <w:bottom w:val="single" w:sz="4" w:space="0" w:color="E0A384" w:themeColor="accent6" w:themeTint="99"/>
        </w:tcBorders>
      </w:tcPr>
    </w:tblStylePr>
    <w:tblStylePr w:type="nwCell">
      <w:tblPr/>
      <w:tcPr>
        <w:tcBorders>
          <w:bottom w:val="single" w:sz="4" w:space="0" w:color="E0A384" w:themeColor="accent6" w:themeTint="99"/>
        </w:tcBorders>
      </w:tcPr>
    </w:tblStylePr>
    <w:tblStylePr w:type="seCell">
      <w:tblPr/>
      <w:tcPr>
        <w:tcBorders>
          <w:top w:val="single" w:sz="4" w:space="0" w:color="E0A384" w:themeColor="accent6" w:themeTint="99"/>
        </w:tcBorders>
      </w:tcPr>
    </w:tblStylePr>
    <w:tblStylePr w:type="swCell">
      <w:tblPr/>
      <w:tcPr>
        <w:tcBorders>
          <w:top w:val="single" w:sz="4" w:space="0" w:color="E0A384" w:themeColor="accent6" w:themeTint="99"/>
        </w:tcBorders>
      </w:tcPr>
    </w:tblStylePr>
  </w:style>
  <w:style w:type="table" w:styleId="TableauGrille2-Accentuation6">
    <w:name w:val="Grid Table 2 Accent 6"/>
    <w:basedOn w:val="TableauNormal"/>
    <w:uiPriority w:val="47"/>
    <w:rsid w:val="007C28CE"/>
    <w:pPr>
      <w:spacing w:after="0" w:line="240" w:lineRule="auto"/>
    </w:pPr>
    <w:tblPr>
      <w:tblStyleRowBandSize w:val="1"/>
      <w:tblStyleColBandSize w:val="1"/>
      <w:tblBorders>
        <w:top w:val="single" w:sz="2" w:space="0" w:color="E0A384" w:themeColor="accent6" w:themeTint="99"/>
        <w:bottom w:val="single" w:sz="2" w:space="0" w:color="E0A384" w:themeColor="accent6" w:themeTint="99"/>
        <w:insideH w:val="single" w:sz="2" w:space="0" w:color="E0A384" w:themeColor="accent6" w:themeTint="99"/>
        <w:insideV w:val="single" w:sz="2" w:space="0" w:color="E0A38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0A38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0A38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E0D6" w:themeFill="accent6" w:themeFillTint="33"/>
      </w:tcPr>
    </w:tblStylePr>
    <w:tblStylePr w:type="band1Horz">
      <w:tblPr/>
      <w:tcPr>
        <w:shd w:val="clear" w:color="auto" w:fill="F4E0D6" w:themeFill="accent6" w:themeFillTint="33"/>
      </w:tcPr>
    </w:tblStylePr>
  </w:style>
  <w:style w:type="character" w:styleId="Lienhypertextesuivivisit">
    <w:name w:val="FollowedHyperlink"/>
    <w:basedOn w:val="Policepardfaut"/>
    <w:uiPriority w:val="99"/>
    <w:semiHidden/>
    <w:unhideWhenUsed/>
    <w:rsid w:val="007819D6"/>
    <w:rPr>
      <w:color w:val="336699" w:themeColor="followedHyperlink"/>
      <w:u w:val="single"/>
    </w:rPr>
  </w:style>
  <w:style w:type="table" w:styleId="TableauGrille2-Accentuation2">
    <w:name w:val="Grid Table 2 Accent 2"/>
    <w:basedOn w:val="TableauNormal"/>
    <w:uiPriority w:val="47"/>
    <w:rsid w:val="00E34E08"/>
    <w:pPr>
      <w:spacing w:after="0" w:line="240" w:lineRule="auto"/>
    </w:pPr>
    <w:tblPr>
      <w:tblStyleRowBandSize w:val="1"/>
      <w:tblStyleColBandSize w:val="1"/>
      <w:tblBorders>
        <w:top w:val="single" w:sz="2" w:space="0" w:color="B0DB97" w:themeColor="accent2" w:themeTint="99"/>
        <w:bottom w:val="single" w:sz="2" w:space="0" w:color="B0DB97" w:themeColor="accent2" w:themeTint="99"/>
        <w:insideH w:val="single" w:sz="2" w:space="0" w:color="B0DB97" w:themeColor="accent2" w:themeTint="99"/>
        <w:insideV w:val="single" w:sz="2" w:space="0" w:color="B0DB97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0DB97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0DB97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3DC" w:themeFill="accent2" w:themeFillTint="33"/>
      </w:tcPr>
    </w:tblStylePr>
    <w:tblStylePr w:type="band1Horz">
      <w:tblPr/>
      <w:tcPr>
        <w:shd w:val="clear" w:color="auto" w:fill="E4F3DC" w:themeFill="accent2" w:themeFillTint="33"/>
      </w:tcPr>
    </w:tblStylePr>
  </w:style>
  <w:style w:type="character" w:customStyle="1" w:styleId="UnresolvedMention">
    <w:name w:val="Unresolved Mention"/>
    <w:basedOn w:val="Policepardfaut"/>
    <w:uiPriority w:val="99"/>
    <w:semiHidden/>
    <w:unhideWhenUsed/>
    <w:rsid w:val="00194B96"/>
    <w:rPr>
      <w:color w:val="808080"/>
      <w:shd w:val="clear" w:color="auto" w:fill="E6E6E6"/>
    </w:rPr>
  </w:style>
  <w:style w:type="character" w:styleId="Marquedecommentaire">
    <w:name w:val="annotation reference"/>
    <w:basedOn w:val="Policepardfaut"/>
    <w:uiPriority w:val="99"/>
    <w:semiHidden/>
    <w:unhideWhenUsed/>
    <w:rsid w:val="00E6556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6556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65560"/>
    <w:rPr>
      <w:rFonts w:ascii="Calibri" w:hAnsi="Calibri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6556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65560"/>
    <w:rPr>
      <w:rFonts w:ascii="Calibri" w:hAnsi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5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fytoweb.be/fr" TargetMode="External"/><Relationship Id="rId18" Type="http://schemas.openxmlformats.org/officeDocument/2006/relationships/hyperlink" Target="mailto:phytoweb@health.fgov.be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yperlink" Target="http://fytoweb.be/fr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fytoweb.be/fr/contact" TargetMode="External"/><Relationship Id="rId20" Type="http://schemas.openxmlformats.org/officeDocument/2006/relationships/hyperlink" Target="https://fytoweb.be/fr/contact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0.png"/><Relationship Id="rId24" Type="http://schemas.openxmlformats.org/officeDocument/2006/relationships/footer" Target="footer3.xml"/><Relationship Id="rId5" Type="http://schemas.openxmlformats.org/officeDocument/2006/relationships/styles" Target="styles.xml"/><Relationship Id="rId15" Type="http://schemas.openxmlformats.org/officeDocument/2006/relationships/hyperlink" Target="mailto:fytolicentie@gezondheid.belgie.be" TargetMode="External"/><Relationship Id="rId23" Type="http://schemas.openxmlformats.org/officeDocument/2006/relationships/header" Target="header2.xml"/><Relationship Id="rId10" Type="http://schemas.openxmlformats.org/officeDocument/2006/relationships/image" Target="media/image1.png"/><Relationship Id="rId19" Type="http://schemas.openxmlformats.org/officeDocument/2006/relationships/hyperlink" Target="mailto:fytolicentie@gezondheid.belgie.b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phytoweb@health.fgov.be" TargetMode="External"/><Relationship Id="rId22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hytoweb.be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ytolicentie.b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vi\AppData\Roaming\Microsoft\Templates\Spec%20design%20(blank).dotx" TargetMode="External"/></Relationships>
</file>

<file path=word/theme/theme1.xml><?xml version="1.0" encoding="utf-8"?>
<a:theme xmlns:a="http://schemas.openxmlformats.org/drawingml/2006/main" name="Office Theme">
  <a:themeElements>
    <a:clrScheme name="Fytoweb">
      <a:dk1>
        <a:srgbClr val="262626"/>
      </a:dk1>
      <a:lt1>
        <a:srgbClr val="FFFFFF"/>
      </a:lt1>
      <a:dk2>
        <a:srgbClr val="595959"/>
      </a:dk2>
      <a:lt2>
        <a:srgbClr val="F2F2F2"/>
      </a:lt2>
      <a:accent1>
        <a:srgbClr val="1AA7A5"/>
      </a:accent1>
      <a:accent2>
        <a:srgbClr val="7CC352"/>
      </a:accent2>
      <a:accent3>
        <a:srgbClr val="336666"/>
      </a:accent3>
      <a:accent4>
        <a:srgbClr val="336699"/>
      </a:accent4>
      <a:accent5>
        <a:srgbClr val="666633"/>
      </a:accent5>
      <a:accent6>
        <a:srgbClr val="CC6633"/>
      </a:accent6>
      <a:hlink>
        <a:srgbClr val="336699"/>
      </a:hlink>
      <a:folHlink>
        <a:srgbClr val="336699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2015-12-10T00:00:00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A3EA57F-50D6-4332-9CCE-01AA922839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9471B5-6794-4552-978F-DFCE188A6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Spec design (blank)</Template>
  <TotalTime>0</TotalTime>
  <Pages>4</Pages>
  <Words>406</Words>
  <Characters>2315</Characters>
  <Application>Microsoft Office Word</Application>
  <DocSecurity>0</DocSecurity>
  <Lines>19</Lines>
  <Paragraphs>5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Session annuelle d’informations et de discussions du Comité d’agréation des produits phytopharmaceutiques à usage agricole</vt:lpstr>
      <vt:lpstr>Session annuelle d’informations et de discussions du Comité d’agréation des produits phytopharmaceutiques à usage agricole</vt:lpstr>
      <vt:lpstr>HOOFDTITEL</vt:lpstr>
    </vt:vector>
  </TitlesOfParts>
  <Company/>
  <LinksUpToDate>false</LinksUpToDate>
  <CharactersWithSpaces>2716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Session annuelle d’informations et de discussions du Comité d’agréation des produits phytopharmaceutiques à usage agricole</dc:title>
  <dc:subject>Programme</dc:subject>
  <dc:creator>Dienst Gewasbeschermingsmiddelen en meststoffen</dc:creator>
  <cp:keywords/>
  <dc:description/>
  <cp:lastModifiedBy>Charlier Vinciane</cp:lastModifiedBy>
  <cp:revision>2</cp:revision>
  <cp:lastPrinted>2019-03-13T14:16:00Z</cp:lastPrinted>
  <dcterms:created xsi:type="dcterms:W3CDTF">2019-04-23T08:50:00Z</dcterms:created>
  <dcterms:modified xsi:type="dcterms:W3CDTF">2019-04-23T08:50:00Z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TC039859479991</vt:lpwstr>
  </property>
</Properties>
</file>