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410081601"/>
        <w:docPartObj>
          <w:docPartGallery w:val="Cover Pages"/>
          <w:docPartUnique/>
        </w:docPartObj>
      </w:sdtPr>
      <w:sdtEndPr/>
      <w:sdtContent>
        <w:p w14:paraId="789CA0B3" w14:textId="77777777" w:rsidR="000F4767" w:rsidRDefault="00CA5E29">
          <w:r>
            <w:rPr>
              <w:noProof/>
              <w:lang w:eastAsia="en-US"/>
            </w:rPr>
            <mc:AlternateContent>
              <mc:Choice Requires="wps">
                <w:drawing>
                  <wp:anchor distT="0" distB="0" distL="114300" distR="114300" simplePos="0" relativeHeight="251659264" behindDoc="0" locked="0" layoutInCell="1" allowOverlap="1" wp14:anchorId="378E344D" wp14:editId="6579403E">
                    <wp:simplePos x="0" y="0"/>
                    <wp:positionH relativeFrom="margin">
                      <wp:posOffset>3968151</wp:posOffset>
                    </wp:positionH>
                    <wp:positionV relativeFrom="page">
                      <wp:posOffset>224287</wp:posOffset>
                    </wp:positionV>
                    <wp:extent cx="1944322" cy="1224000"/>
                    <wp:effectExtent l="0" t="0" r="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944322" cy="1224000"/>
                            </a:xfrm>
                            <a:prstGeom prst="rect">
                              <a:avLst/>
                            </a:prstGeom>
                            <a:solidFill>
                              <a:schemeClr val="accent2"/>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4978F15" w14:textId="15C8F2A6" w:rsidR="009D4D9B" w:rsidRPr="00BC7186" w:rsidRDefault="00A51A40">
                                <w:pPr>
                                  <w:pStyle w:val="Sansinterligne"/>
                                  <w:jc w:val="right"/>
                                  <w:rPr>
                                    <w:rFonts w:ascii="Gill Sans MT Condensed" w:hAnsi="Gill Sans MT Condensed"/>
                                    <w:caps/>
                                    <w:color w:val="FFFFFF" w:themeColor="background1"/>
                                    <w:sz w:val="40"/>
                                    <w:szCs w:val="40"/>
                                    <w:lang w:val="nl-BE"/>
                                  </w:rPr>
                                </w:pPr>
                                <w:r>
                                  <w:rPr>
                                    <w:rFonts w:ascii="Gill Sans MT Condensed" w:hAnsi="Gill Sans MT Condensed"/>
                                    <w:caps/>
                                    <w:color w:val="FFFFFF" w:themeColor="background1"/>
                                    <w:sz w:val="40"/>
                                    <w:szCs w:val="40"/>
                                    <w:lang w:val="nl-BE"/>
                                  </w:rPr>
                                  <w:t>25/04/19</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8E344D" id="Rectangle 132" o:spid="_x0000_s1026" style="position:absolute;margin-left:312.45pt;margin-top:17.65pt;width:153.1pt;height:9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" fillcolor="#7cc352 [3205]" stroked="f" strokeweight="1pt">
                    <o:lock v:ext="edit" aspectratio="t"/>
                    <v:textbox inset="3.6pt,,3.6pt">
                      <w:txbxContent>
                        <w:p w14:paraId="44978F15" w14:textId="15C8F2A6" w:rsidR="009D4D9B" w:rsidRPr="00BC7186" w:rsidRDefault="00A51A40">
                          <w:pPr>
                            <w:pStyle w:val="Geenafstand"/>
                            <w:jc w:val="right"/>
                            <w:rPr>
                              <w:rFonts w:ascii="Gill Sans MT Condensed" w:hAnsi="Gill Sans MT Condensed"/>
                              <w:caps/>
                              <w:color w:val="FFFFFF" w:themeColor="background1"/>
                              <w:sz w:val="40"/>
                              <w:szCs w:val="40"/>
                              <w:lang w:val="nl-BE"/>
                            </w:rPr>
                          </w:pPr>
                          <w:r>
                            <w:rPr>
                              <w:rFonts w:ascii="Gill Sans MT Condensed" w:hAnsi="Gill Sans MT Condensed"/>
                              <w:caps/>
                              <w:color w:val="FFFFFF" w:themeColor="background1"/>
                              <w:sz w:val="40"/>
                              <w:szCs w:val="40"/>
                              <w:lang w:val="nl-BE"/>
                            </w:rPr>
                            <w:t>25/04/19</w:t>
                          </w:r>
                        </w:p>
                      </w:txbxContent>
                    </v:textbox>
                    <w10:wrap anchorx="margin" anchory="page"/>
                  </v:rect>
                </w:pict>
              </mc:Fallback>
            </mc:AlternateContent>
          </w:r>
        </w:p>
        <w:p w14:paraId="2BCDEC7D" w14:textId="77777777" w:rsidR="000F4767" w:rsidRDefault="000F4767">
          <w:pPr>
            <w:spacing w:after="200"/>
            <w:rPr>
              <w:rFonts w:ascii="Gill Sans MT Condensed" w:eastAsiaTheme="majorEastAsia" w:hAnsi="Gill Sans MT Condensed" w:cstheme="majorBidi"/>
              <w:b/>
              <w:color w:val="336666" w:themeColor="accent3"/>
              <w:spacing w:val="20"/>
              <w:sz w:val="144"/>
              <w:szCs w:val="96"/>
            </w:rPr>
          </w:pPr>
          <w:r>
            <w:rPr>
              <w:noProof/>
              <w:lang w:eastAsia="en-US"/>
            </w:rPr>
            <mc:AlternateContent>
              <mc:Choice Requires="wps">
                <w:drawing>
                  <wp:anchor distT="0" distB="0" distL="182880" distR="182880" simplePos="0" relativeHeight="251660288" behindDoc="0" locked="0" layoutInCell="1" allowOverlap="1" wp14:anchorId="77A2754B" wp14:editId="2E7AB83B">
                    <wp:simplePos x="0" y="0"/>
                    <wp:positionH relativeFrom="margin">
                      <wp:align>right</wp:align>
                    </wp:positionH>
                    <wp:positionV relativeFrom="page">
                      <wp:posOffset>5429250</wp:posOffset>
                    </wp:positionV>
                    <wp:extent cx="5953125" cy="6720840"/>
                    <wp:effectExtent l="0" t="0" r="9525" b="15240"/>
                    <wp:wrapSquare wrapText="bothSides"/>
                    <wp:docPr id="131" name="Text Box 131"/>
                    <wp:cNvGraphicFramePr/>
                    <a:graphic xmlns:a="http://schemas.openxmlformats.org/drawingml/2006/main">
                      <a:graphicData uri="http://schemas.microsoft.com/office/word/2010/wordprocessingShape">
                        <wps:wsp>
                          <wps:cNvSpPr txBox="1"/>
                          <wps:spPr>
                            <a:xfrm>
                              <a:off x="0" y="0"/>
                              <a:ext cx="595312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BB006" w14:textId="42E71543" w:rsidR="009D4D9B" w:rsidRPr="001A47E4" w:rsidRDefault="004D7F33" w:rsidP="009C6F9B">
                                <w:pPr>
                                  <w:pStyle w:val="Titre"/>
                                  <w:spacing w:line="216" w:lineRule="auto"/>
                                  <w:rPr>
                                    <w:color w:val="CC6633" w:themeColor="accent6"/>
                                    <w:sz w:val="88"/>
                                    <w:szCs w:val="88"/>
                                    <w:lang w:val="nl-BE"/>
                                  </w:rPr>
                                </w:pPr>
                                <w:sdt>
                                  <w:sdtPr>
                                    <w:rPr>
                                      <w:color w:val="7CC352" w:themeColor="accent2"/>
                                      <w:sz w:val="88"/>
                                      <w:szCs w:val="88"/>
                                      <w:lang w:val="nl-BE"/>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553B3C">
                                      <w:rPr>
                                        <w:color w:val="7CC352" w:themeColor="accent2"/>
                                        <w:sz w:val="88"/>
                                        <w:szCs w:val="88"/>
                                        <w:lang w:val="nl-BE"/>
                                      </w:rPr>
                                      <w:t>Jaarlijkse info- en discussie</w:t>
                                    </w:r>
                                    <w:r w:rsidR="00A45119">
                                      <w:rPr>
                                        <w:color w:val="7CC352" w:themeColor="accent2"/>
                                        <w:sz w:val="88"/>
                                        <w:szCs w:val="88"/>
                                        <w:lang w:val="nl-BE"/>
                                      </w:rPr>
                                      <w:t>sessie</w:t>
                                    </w:r>
                                    <w:r w:rsidR="00553B3C">
                                      <w:rPr>
                                        <w:color w:val="7CC352" w:themeColor="accent2"/>
                                        <w:sz w:val="88"/>
                                        <w:szCs w:val="88"/>
                                        <w:lang w:val="nl-BE"/>
                                      </w:rPr>
                                      <w:t xml:space="preserve"> van het </w:t>
                                    </w:r>
                                    <w:r w:rsidR="00EF18FE" w:rsidRPr="00097936">
                                      <w:rPr>
                                        <w:color w:val="7CC352" w:themeColor="accent2"/>
                                        <w:sz w:val="88"/>
                                        <w:szCs w:val="88"/>
                                        <w:lang w:val="nl-BE"/>
                                      </w:rPr>
                                      <w:t>Erkenningscomité</w:t>
                                    </w:r>
                                    <w:r w:rsidR="00097936">
                                      <w:rPr>
                                        <w:color w:val="7CC352" w:themeColor="accent2"/>
                                        <w:sz w:val="88"/>
                                        <w:szCs w:val="88"/>
                                        <w:lang w:val="nl-BE"/>
                                      </w:rPr>
                                      <w:t xml:space="preserve"> voor bestrijdingsmiddelen v</w:t>
                                    </w:r>
                                    <w:r w:rsidR="00EF18FE" w:rsidRPr="00097936">
                                      <w:rPr>
                                        <w:color w:val="7CC352" w:themeColor="accent2"/>
                                        <w:sz w:val="88"/>
                                        <w:szCs w:val="88"/>
                                        <w:lang w:val="nl-BE"/>
                                      </w:rPr>
                                      <w:t>oor landbouwkundig gebruik</w:t>
                                    </w:r>
                                  </w:sdtContent>
                                </w:sdt>
                              </w:p>
                              <w:p w14:paraId="129CAEF9" w14:textId="77777777" w:rsidR="009D4D9B" w:rsidRDefault="009D4D9B">
                                <w:pPr>
                                  <w:pStyle w:val="Sansinterligne"/>
                                  <w:spacing w:before="40" w:after="560" w:line="216" w:lineRule="auto"/>
                                  <w:rPr>
                                    <w:color w:val="1AA7A5" w:themeColor="accent1"/>
                                    <w:sz w:val="72"/>
                                    <w:szCs w:val="72"/>
                                  </w:rPr>
                                </w:pPr>
                                <w:r>
                                  <w:rPr>
                                    <w:noProof/>
                                    <w:lang w:eastAsia="en-US"/>
                                  </w:rPr>
                                  <w:drawing>
                                    <wp:inline distT="0" distB="0" distL="0" distR="0" wp14:anchorId="486B6AED" wp14:editId="5BF1F37E">
                                      <wp:extent cx="5981700" cy="7477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ytoweb-colors.png"/>
                                              <pic:cNvPicPr/>
                                            </pic:nvPicPr>
                                            <pic:blipFill>
                                              <a:blip r:embed="rId10">
                                                <a:extLst>
                                                  <a:ext uri="{28A0092B-C50C-407E-A947-70E740481C1C}">
                                                    <a14:useLocalDpi xmlns:a14="http://schemas.microsoft.com/office/drawing/2010/main" val="0"/>
                                                  </a:ext>
                                                </a:extLst>
                                              </a:blip>
                                              <a:stretch>
                                                <a:fillRect/>
                                              </a:stretch>
                                            </pic:blipFill>
                                            <pic:spPr>
                                              <a:xfrm>
                                                <a:off x="0" y="0"/>
                                                <a:ext cx="8303690" cy="103797"/>
                                              </a:xfrm>
                                              <a:prstGeom prst="rect">
                                                <a:avLst/>
                                              </a:prstGeom>
                                            </pic:spPr>
                                          </pic:pic>
                                        </a:graphicData>
                                      </a:graphic>
                                    </wp:inline>
                                  </w:drawing>
                                </w:r>
                              </w:p>
                              <w:sdt>
                                <w:sdtPr>
                                  <w:rPr>
                                    <w:b/>
                                    <w:color w:val="333319" w:themeColor="accent5" w:themeShade="80"/>
                                    <w:sz w:val="28"/>
                                    <w:szCs w:val="28"/>
                                    <w:lang w:val="nl-BE"/>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FF1434D" w14:textId="77777777" w:rsidR="009D4D9B" w:rsidRPr="00DB1508" w:rsidRDefault="007661CC">
                                    <w:pPr>
                                      <w:pStyle w:val="Sansinterligne"/>
                                      <w:spacing w:before="40" w:after="40"/>
                                      <w:rPr>
                                        <w:b/>
                                        <w:color w:val="333319" w:themeColor="accent5" w:themeShade="80"/>
                                        <w:sz w:val="28"/>
                                        <w:szCs w:val="28"/>
                                        <w:lang w:val="nl-BE"/>
                                      </w:rPr>
                                    </w:pPr>
                                    <w:r>
                                      <w:rPr>
                                        <w:b/>
                                        <w:color w:val="333319" w:themeColor="accent5" w:themeShade="80"/>
                                        <w:sz w:val="28"/>
                                        <w:szCs w:val="28"/>
                                        <w:lang w:val="nl-BE"/>
                                      </w:rPr>
                                      <w:t>Programma</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A2754B" id="_x0000_t202" coordsize="21600,21600" o:spt="202" path="m,l,21600r21600,l21600,xe">
                    <v:stroke joinstyle="miter"/>
                    <v:path gradientshapeok="t" o:connecttype="rect"/>
                  </v:shapetype>
                  <v:shape id="Text Box 131" o:spid="_x0000_s1027" type="#_x0000_t202" style="position:absolute;margin-left:417.55pt;margin-top:427.5pt;width:468.75pt;height:529.2pt;z-index:251660288;visibility:visible;mso-wrap-style:square;mso-width-percent:0;mso-height-percent:350;mso-wrap-distance-left:14.4pt;mso-wrap-distance-top:0;mso-wrap-distance-right:14.4pt;mso-wrap-distance-bottom:0;mso-position-horizontal:righ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" filled="f" stroked="f" strokeweight=".5pt">
                    <v:textbox style="mso-fit-shape-to-text:t" inset="0,0,0,0">
                      <w:txbxContent>
                        <w:p w14:paraId="40FBB006" w14:textId="42E71543" w:rsidR="009D4D9B" w:rsidRPr="001A47E4" w:rsidRDefault="00E30301" w:rsidP="009C6F9B">
                          <w:pPr>
                            <w:pStyle w:val="Titel"/>
                            <w:spacing w:line="216" w:lineRule="auto"/>
                            <w:rPr>
                              <w:color w:val="CC6633" w:themeColor="accent6"/>
                              <w:sz w:val="88"/>
                              <w:szCs w:val="88"/>
                              <w:lang w:val="nl-BE"/>
                            </w:rPr>
                          </w:pPr>
                          <w:sdt>
                            <w:sdtPr>
                              <w:rPr>
                                <w:color w:val="7CC352" w:themeColor="accent2"/>
                                <w:sz w:val="88"/>
                                <w:szCs w:val="88"/>
                                <w:lang w:val="nl-BE"/>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553B3C">
                                <w:rPr>
                                  <w:color w:val="7CC352" w:themeColor="accent2"/>
                                  <w:sz w:val="88"/>
                                  <w:szCs w:val="88"/>
                                  <w:lang w:val="nl-BE"/>
                                </w:rPr>
                                <w:t>Jaarlijkse info- en discussie</w:t>
                              </w:r>
                              <w:r w:rsidR="00A45119">
                                <w:rPr>
                                  <w:color w:val="7CC352" w:themeColor="accent2"/>
                                  <w:sz w:val="88"/>
                                  <w:szCs w:val="88"/>
                                  <w:lang w:val="nl-BE"/>
                                </w:rPr>
                                <w:t>sessie</w:t>
                              </w:r>
                              <w:r w:rsidR="00553B3C">
                                <w:rPr>
                                  <w:color w:val="7CC352" w:themeColor="accent2"/>
                                  <w:sz w:val="88"/>
                                  <w:szCs w:val="88"/>
                                  <w:lang w:val="nl-BE"/>
                                </w:rPr>
                                <w:t xml:space="preserve"> van het </w:t>
                              </w:r>
                              <w:r w:rsidR="00EF18FE" w:rsidRPr="00097936">
                                <w:rPr>
                                  <w:color w:val="7CC352" w:themeColor="accent2"/>
                                  <w:sz w:val="88"/>
                                  <w:szCs w:val="88"/>
                                  <w:lang w:val="nl-BE"/>
                                </w:rPr>
                                <w:t>Erkenningscomité</w:t>
                              </w:r>
                              <w:r w:rsidR="00097936">
                                <w:rPr>
                                  <w:color w:val="7CC352" w:themeColor="accent2"/>
                                  <w:sz w:val="88"/>
                                  <w:szCs w:val="88"/>
                                  <w:lang w:val="nl-BE"/>
                                </w:rPr>
                                <w:t xml:space="preserve"> voor bestrijdingsmiddelen v</w:t>
                              </w:r>
                              <w:r w:rsidR="00EF18FE" w:rsidRPr="00097936">
                                <w:rPr>
                                  <w:color w:val="7CC352" w:themeColor="accent2"/>
                                  <w:sz w:val="88"/>
                                  <w:szCs w:val="88"/>
                                  <w:lang w:val="nl-BE"/>
                                </w:rPr>
                                <w:t>oor landbouwkundig gebruik</w:t>
                              </w:r>
                            </w:sdtContent>
                          </w:sdt>
                        </w:p>
                        <w:p w14:paraId="129CAEF9" w14:textId="77777777" w:rsidR="009D4D9B" w:rsidRDefault="009D4D9B">
                          <w:pPr>
                            <w:pStyle w:val="Geenafstand"/>
                            <w:spacing w:before="40" w:after="560" w:line="216" w:lineRule="auto"/>
                            <w:rPr>
                              <w:color w:val="1AA7A5" w:themeColor="accent1"/>
                              <w:sz w:val="72"/>
                              <w:szCs w:val="72"/>
                            </w:rPr>
                          </w:pPr>
                          <w:r>
                            <w:rPr>
                              <w:noProof/>
                              <w:lang w:eastAsia="en-US"/>
                            </w:rPr>
                            <w:drawing>
                              <wp:inline distT="0" distB="0" distL="0" distR="0" wp14:anchorId="486B6AED" wp14:editId="5BF1F37E">
                                <wp:extent cx="5981700" cy="7477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ytoweb-colors.png"/>
                                        <pic:cNvPicPr/>
                                      </pic:nvPicPr>
                                      <pic:blipFill>
                                        <a:blip r:embed="rId11">
                                          <a:extLst>
                                            <a:ext uri="{28A0092B-C50C-407E-A947-70E740481C1C}">
                                              <a14:useLocalDpi xmlns:a14="http://schemas.microsoft.com/office/drawing/2010/main" val="0"/>
                                            </a:ext>
                                          </a:extLst>
                                        </a:blip>
                                        <a:stretch>
                                          <a:fillRect/>
                                        </a:stretch>
                                      </pic:blipFill>
                                      <pic:spPr>
                                        <a:xfrm>
                                          <a:off x="0" y="0"/>
                                          <a:ext cx="8303690" cy="103797"/>
                                        </a:xfrm>
                                        <a:prstGeom prst="rect">
                                          <a:avLst/>
                                        </a:prstGeom>
                                      </pic:spPr>
                                    </pic:pic>
                                  </a:graphicData>
                                </a:graphic>
                              </wp:inline>
                            </w:drawing>
                          </w:r>
                        </w:p>
                        <w:sdt>
                          <w:sdtPr>
                            <w:rPr>
                              <w:b/>
                              <w:color w:val="333319" w:themeColor="accent5" w:themeShade="80"/>
                              <w:sz w:val="28"/>
                              <w:szCs w:val="28"/>
                              <w:lang w:val="nl-BE"/>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1FF1434D" w14:textId="77777777" w:rsidR="009D4D9B" w:rsidRPr="00DB1508" w:rsidRDefault="007661CC">
                              <w:pPr>
                                <w:pStyle w:val="Geenafstand"/>
                                <w:spacing w:before="40" w:after="40"/>
                                <w:rPr>
                                  <w:b/>
                                  <w:color w:val="333319" w:themeColor="accent5" w:themeShade="80"/>
                                  <w:sz w:val="28"/>
                                  <w:szCs w:val="28"/>
                                  <w:lang w:val="nl-BE"/>
                                </w:rPr>
                              </w:pPr>
                              <w:r>
                                <w:rPr>
                                  <w:b/>
                                  <w:color w:val="333319" w:themeColor="accent5" w:themeShade="80"/>
                                  <w:sz w:val="28"/>
                                  <w:szCs w:val="28"/>
                                  <w:lang w:val="nl-BE"/>
                                </w:rPr>
                                <w:t>Programma</w:t>
                              </w:r>
                            </w:p>
                          </w:sdtContent>
                        </w:sdt>
                      </w:txbxContent>
                    </v:textbox>
                    <w10:wrap type="square" anchorx="margin" anchory="page"/>
                  </v:shape>
                </w:pict>
              </mc:Fallback>
            </mc:AlternateContent>
          </w:r>
          <w:r>
            <w:br w:type="page"/>
          </w:r>
        </w:p>
      </w:sdtContent>
    </w:sdt>
    <w:p w14:paraId="15F63BD3" w14:textId="77777777" w:rsidR="00802684" w:rsidRDefault="00802684">
      <w:pPr>
        <w:spacing w:after="200"/>
        <w:rPr>
          <w:lang w:val="nl-BE"/>
        </w:rPr>
        <w:sectPr w:rsidR="00802684" w:rsidSect="00802684">
          <w:footerReference w:type="first" r:id="rId12"/>
          <w:pgSz w:w="12240" w:h="15840"/>
          <w:pgMar w:top="1134" w:right="1440" w:bottom="1134" w:left="1440" w:header="510" w:footer="510" w:gutter="0"/>
          <w:cols w:space="720"/>
          <w:titlePg/>
          <w:docGrid w:linePitch="326"/>
        </w:sectPr>
      </w:pPr>
    </w:p>
    <w:p w14:paraId="2261BAE9" w14:textId="77777777" w:rsidR="007C67E0" w:rsidRPr="00C45327" w:rsidRDefault="007C67E0" w:rsidP="007C67E0">
      <w:pPr>
        <w:spacing w:after="0" w:line="240" w:lineRule="auto"/>
        <w:rPr>
          <w:sz w:val="20"/>
          <w:szCs w:val="20"/>
          <w:lang w:val="nl-BE"/>
        </w:rPr>
      </w:pPr>
    </w:p>
    <w:tbl>
      <w:tblPr>
        <w:tblStyle w:val="TableauGrille2-Accentuation2"/>
        <w:tblW w:w="5000" w:type="pct"/>
        <w:tblLook w:val="0400" w:firstRow="0" w:lastRow="0" w:firstColumn="0" w:lastColumn="0" w:noHBand="0" w:noVBand="1"/>
      </w:tblPr>
      <w:tblGrid>
        <w:gridCol w:w="1134"/>
        <w:gridCol w:w="8226"/>
      </w:tblGrid>
      <w:tr w:rsidR="009F7A3C" w:rsidRPr="00FD6973" w14:paraId="096CC86B" w14:textId="77777777" w:rsidTr="003C7CEE">
        <w:trPr>
          <w:cnfStyle w:val="000000100000" w:firstRow="0" w:lastRow="0" w:firstColumn="0" w:lastColumn="0" w:oddVBand="0" w:evenVBand="0" w:oddHBand="1" w:evenHBand="0" w:firstRowFirstColumn="0" w:firstRowLastColumn="0" w:lastRowFirstColumn="0" w:lastRowLastColumn="0"/>
        </w:trPr>
        <w:tc>
          <w:tcPr>
            <w:tcW w:w="606" w:type="pct"/>
            <w:vAlign w:val="center"/>
          </w:tcPr>
          <w:p w14:paraId="1A4C4B66" w14:textId="77777777" w:rsidR="009F7A3C" w:rsidRPr="009F7A3C" w:rsidRDefault="009F7A3C" w:rsidP="009F7A3C">
            <w:pPr>
              <w:rPr>
                <w:lang w:val="nl-BE"/>
              </w:rPr>
            </w:pPr>
            <w:r w:rsidRPr="009F7A3C">
              <w:rPr>
                <w:lang w:val="nl-BE"/>
              </w:rPr>
              <w:t>9:00</w:t>
            </w:r>
          </w:p>
        </w:tc>
        <w:tc>
          <w:tcPr>
            <w:tcW w:w="4394" w:type="pct"/>
            <w:vAlign w:val="center"/>
          </w:tcPr>
          <w:p w14:paraId="7BF537DB" w14:textId="77777777" w:rsidR="009F7A3C" w:rsidRDefault="009F7A3C" w:rsidP="009F7A3C">
            <w:pPr>
              <w:rPr>
                <w:lang w:val="nl-BE"/>
              </w:rPr>
            </w:pPr>
            <w:r>
              <w:rPr>
                <w:lang w:val="nl-BE"/>
              </w:rPr>
              <w:t>Onthaal</w:t>
            </w:r>
          </w:p>
        </w:tc>
      </w:tr>
      <w:tr w:rsidR="009F7A3C" w:rsidRPr="00C66EFF" w14:paraId="1CFAD18B" w14:textId="77777777" w:rsidTr="003C7CEE">
        <w:tc>
          <w:tcPr>
            <w:tcW w:w="606" w:type="pct"/>
            <w:vAlign w:val="center"/>
          </w:tcPr>
          <w:p w14:paraId="2D516E17" w14:textId="062D16A2" w:rsidR="009F7A3C" w:rsidRPr="009F7A3C" w:rsidRDefault="00813F6B" w:rsidP="009F7A3C">
            <w:pPr>
              <w:rPr>
                <w:lang w:val="nl-BE"/>
              </w:rPr>
            </w:pPr>
            <w:r>
              <w:rPr>
                <w:lang w:val="nl-BE"/>
              </w:rPr>
              <w:t>9:30</w:t>
            </w:r>
          </w:p>
        </w:tc>
        <w:tc>
          <w:tcPr>
            <w:tcW w:w="4394" w:type="pct"/>
            <w:vAlign w:val="center"/>
          </w:tcPr>
          <w:p w14:paraId="27F92B31" w14:textId="77777777" w:rsidR="009F7A3C" w:rsidRDefault="009F7A3C" w:rsidP="009F7A3C">
            <w:pPr>
              <w:rPr>
                <w:lang w:val="nl-BE"/>
              </w:rPr>
            </w:pPr>
            <w:r>
              <w:rPr>
                <w:lang w:val="nl-BE"/>
              </w:rPr>
              <w:t>Verwelkoming door Maarten Trybou</w:t>
            </w:r>
            <w:r w:rsidR="00ED780F">
              <w:rPr>
                <w:lang w:val="nl-BE"/>
              </w:rPr>
              <w:t>, Voorzitter van het Erkenningscomité</w:t>
            </w:r>
          </w:p>
        </w:tc>
      </w:tr>
      <w:tr w:rsidR="009F7A3C" w:rsidRPr="00FD4865" w14:paraId="3BA201F0" w14:textId="77777777" w:rsidTr="003C7CEE">
        <w:trPr>
          <w:cnfStyle w:val="000000100000" w:firstRow="0" w:lastRow="0" w:firstColumn="0" w:lastColumn="0" w:oddVBand="0" w:evenVBand="0" w:oddHBand="1" w:evenHBand="0" w:firstRowFirstColumn="0" w:firstRowLastColumn="0" w:lastRowFirstColumn="0" w:lastRowLastColumn="0"/>
        </w:trPr>
        <w:tc>
          <w:tcPr>
            <w:tcW w:w="606" w:type="pct"/>
            <w:vAlign w:val="center"/>
          </w:tcPr>
          <w:p w14:paraId="5D4573B2" w14:textId="79F8C648" w:rsidR="009F7A3C" w:rsidRPr="009F7A3C" w:rsidRDefault="00CD4C5C" w:rsidP="009F7A3C">
            <w:pPr>
              <w:rPr>
                <w:lang w:val="nl-BE"/>
              </w:rPr>
            </w:pPr>
            <w:r>
              <w:rPr>
                <w:lang w:val="nl-BE"/>
              </w:rPr>
              <w:t>9:3</w:t>
            </w:r>
            <w:r w:rsidR="00813F6B">
              <w:rPr>
                <w:lang w:val="nl-BE"/>
              </w:rPr>
              <w:t>5</w:t>
            </w:r>
          </w:p>
        </w:tc>
        <w:tc>
          <w:tcPr>
            <w:tcW w:w="4394" w:type="pct"/>
            <w:vAlign w:val="center"/>
          </w:tcPr>
          <w:p w14:paraId="4C746854" w14:textId="77E33320" w:rsidR="009F7A3C" w:rsidRPr="009F7A3C" w:rsidRDefault="00FD4865" w:rsidP="00A45119">
            <w:pPr>
              <w:pStyle w:val="Titre3"/>
              <w:outlineLvl w:val="2"/>
            </w:pPr>
            <w:r w:rsidRPr="00FD4865">
              <w:t>Nieuwe ontwikkelingen in de evaluatie van gewasbeschermingsmiddelen</w:t>
            </w:r>
          </w:p>
          <w:p w14:paraId="0E1F7054" w14:textId="26B51065" w:rsidR="00553B3C" w:rsidRPr="00553B3C" w:rsidRDefault="00A45119" w:rsidP="009F7A3C">
            <w:pPr>
              <w:widowControl w:val="0"/>
              <w:autoSpaceDE w:val="0"/>
              <w:autoSpaceDN w:val="0"/>
              <w:adjustRightInd w:val="0"/>
              <w:spacing w:line="276" w:lineRule="auto"/>
              <w:rPr>
                <w:lang w:val="nl-BE"/>
              </w:rPr>
            </w:pPr>
            <w:r>
              <w:rPr>
                <w:lang w:val="nl-BE"/>
              </w:rPr>
              <w:t>Algemeen o</w:t>
            </w:r>
            <w:r w:rsidR="00553B3C">
              <w:rPr>
                <w:lang w:val="nl-BE"/>
              </w:rPr>
              <w:t>verzicht van de ontwikkelingen va</w:t>
            </w:r>
            <w:r w:rsidR="002852CF">
              <w:rPr>
                <w:lang w:val="nl-BE"/>
              </w:rPr>
              <w:t xml:space="preserve">n vorig </w:t>
            </w:r>
            <w:r w:rsidR="00553B3C" w:rsidRPr="00553B3C">
              <w:rPr>
                <w:lang w:val="nl-BE"/>
              </w:rPr>
              <w:t xml:space="preserve">jaar en de verwachte </w:t>
            </w:r>
            <w:r w:rsidR="00553B3C">
              <w:rPr>
                <w:lang w:val="nl-BE"/>
              </w:rPr>
              <w:t>nieuwigheden</w:t>
            </w:r>
            <w:r w:rsidR="00553B3C" w:rsidRPr="00553B3C">
              <w:rPr>
                <w:lang w:val="nl-BE"/>
              </w:rPr>
              <w:t>.</w:t>
            </w:r>
            <w:r w:rsidR="00A2242E">
              <w:rPr>
                <w:lang w:val="nl-BE"/>
              </w:rPr>
              <w:t xml:space="preserve"> Reeds gepubliceerde wetgeving of wetgeving waar de administratie nog aan werkt, nieuwe evaluatiemethodologieën, procedures of gegevensvereisten, alles passeert de revue en met dit overzicht bent u weer helemaal bij.  </w:t>
            </w:r>
          </w:p>
          <w:p w14:paraId="2403AA1E" w14:textId="67250AFF" w:rsidR="009F7A3C" w:rsidRPr="009F7A3C" w:rsidRDefault="009F7A3C" w:rsidP="009F7A3C">
            <w:pPr>
              <w:widowControl w:val="0"/>
              <w:autoSpaceDE w:val="0"/>
              <w:autoSpaceDN w:val="0"/>
              <w:adjustRightInd w:val="0"/>
              <w:spacing w:line="276" w:lineRule="auto"/>
              <w:rPr>
                <w:i/>
                <w:lang w:val="nl-BE"/>
              </w:rPr>
            </w:pPr>
            <w:r w:rsidRPr="009F7A3C">
              <w:rPr>
                <w:i/>
                <w:lang w:val="nl-BE"/>
              </w:rPr>
              <w:t xml:space="preserve">Door </w:t>
            </w:r>
            <w:r w:rsidR="00FD4865">
              <w:rPr>
                <w:i/>
                <w:lang w:val="nl-BE"/>
              </w:rPr>
              <w:t>Maarten Trybou, diensthoofd</w:t>
            </w:r>
          </w:p>
        </w:tc>
      </w:tr>
      <w:tr w:rsidR="009F7A3C" w:rsidRPr="00C66EFF" w14:paraId="6424EE34" w14:textId="77777777" w:rsidTr="003C7CEE">
        <w:tc>
          <w:tcPr>
            <w:tcW w:w="606" w:type="pct"/>
            <w:vAlign w:val="center"/>
          </w:tcPr>
          <w:p w14:paraId="6497B6DC" w14:textId="68C6D454" w:rsidR="009F7A3C" w:rsidRPr="009F7A3C" w:rsidRDefault="00A45119" w:rsidP="009F7A3C">
            <w:pPr>
              <w:rPr>
                <w:lang w:val="nl-BE"/>
              </w:rPr>
            </w:pPr>
            <w:r>
              <w:rPr>
                <w:lang w:val="nl-BE"/>
              </w:rPr>
              <w:t>10</w:t>
            </w:r>
            <w:r w:rsidR="009F7A3C" w:rsidRPr="009F7A3C">
              <w:rPr>
                <w:lang w:val="nl-BE"/>
              </w:rPr>
              <w:t>:</w:t>
            </w:r>
            <w:r w:rsidR="00CD4C5C">
              <w:rPr>
                <w:lang w:val="nl-BE"/>
              </w:rPr>
              <w:t>00</w:t>
            </w:r>
          </w:p>
        </w:tc>
        <w:tc>
          <w:tcPr>
            <w:tcW w:w="4394" w:type="pct"/>
            <w:vAlign w:val="center"/>
          </w:tcPr>
          <w:p w14:paraId="2B4EFFF2" w14:textId="61989494" w:rsidR="009F7A3C" w:rsidRPr="009F7A3C" w:rsidRDefault="00553B3C" w:rsidP="00A45119">
            <w:pPr>
              <w:pStyle w:val="Titre3"/>
              <w:outlineLvl w:val="2"/>
            </w:pPr>
            <w:r>
              <w:t>Toelatingen voor noodsituaties</w:t>
            </w:r>
          </w:p>
          <w:p w14:paraId="10BDC195" w14:textId="5252ED83" w:rsidR="009F7A3C" w:rsidRDefault="00553B3C" w:rsidP="009F7A3C">
            <w:pPr>
              <w:widowControl w:val="0"/>
              <w:autoSpaceDE w:val="0"/>
              <w:autoSpaceDN w:val="0"/>
              <w:adjustRightInd w:val="0"/>
              <w:spacing w:line="276" w:lineRule="auto"/>
              <w:rPr>
                <w:lang w:val="nl-BE"/>
              </w:rPr>
            </w:pPr>
            <w:r>
              <w:rPr>
                <w:lang w:val="nl-BE"/>
              </w:rPr>
              <w:t>Toelichting bij de manier waarop in België</w:t>
            </w:r>
            <w:r w:rsidR="00CD4C5C">
              <w:rPr>
                <w:lang w:val="nl-BE"/>
              </w:rPr>
              <w:t xml:space="preserve"> tijdelijke</w:t>
            </w:r>
            <w:r>
              <w:rPr>
                <w:lang w:val="nl-BE"/>
              </w:rPr>
              <w:t xml:space="preserve"> toelatingen worden verleend voor een periode van 120 dagen in toepassing van artikel 53 van de Verordening 1107/2009, samen met enkele recente voorbeelden</w:t>
            </w:r>
            <w:r w:rsidR="000E4AC9">
              <w:rPr>
                <w:lang w:val="nl-BE"/>
              </w:rPr>
              <w:t>.</w:t>
            </w:r>
            <w:r>
              <w:rPr>
                <w:lang w:val="nl-BE"/>
              </w:rPr>
              <w:t xml:space="preserve"> </w:t>
            </w:r>
            <w:r w:rsidR="000E4AC9">
              <w:rPr>
                <w:lang w:val="nl-BE"/>
              </w:rPr>
              <w:t>U</w:t>
            </w:r>
            <w:r w:rsidR="00CD4C5C">
              <w:rPr>
                <w:lang w:val="nl-BE"/>
              </w:rPr>
              <w:t xml:space="preserve">itgebreide toelichting van de beschermende maatregelen die werden opgelegd voor de  toegekende </w:t>
            </w:r>
            <w:r>
              <w:rPr>
                <w:lang w:val="nl-BE"/>
              </w:rPr>
              <w:t>zaadbehandeling met de neonicotinoïden clothianidin</w:t>
            </w:r>
            <w:r w:rsidR="002F2D36">
              <w:rPr>
                <w:lang w:val="nl-BE"/>
              </w:rPr>
              <w:t>e</w:t>
            </w:r>
            <w:r>
              <w:rPr>
                <w:lang w:val="nl-BE"/>
              </w:rPr>
              <w:t xml:space="preserve"> en thiametoxam.</w:t>
            </w:r>
          </w:p>
          <w:p w14:paraId="5AB81C5C" w14:textId="5D02AD32" w:rsidR="009F7A3C" w:rsidRPr="009F7A3C" w:rsidRDefault="009F7A3C" w:rsidP="009F7A3C">
            <w:pPr>
              <w:widowControl w:val="0"/>
              <w:autoSpaceDE w:val="0"/>
              <w:autoSpaceDN w:val="0"/>
              <w:adjustRightInd w:val="0"/>
              <w:spacing w:line="276" w:lineRule="auto"/>
              <w:jc w:val="both"/>
              <w:rPr>
                <w:i/>
                <w:lang w:val="nl-BE"/>
              </w:rPr>
            </w:pPr>
            <w:r>
              <w:rPr>
                <w:i/>
                <w:lang w:val="nl-BE"/>
              </w:rPr>
              <w:t xml:space="preserve">Door </w:t>
            </w:r>
            <w:r w:rsidR="00553B3C">
              <w:rPr>
                <w:i/>
                <w:lang w:val="nl-BE"/>
              </w:rPr>
              <w:t>Jérémy Denis</w:t>
            </w:r>
            <w:r w:rsidR="00EF18FE">
              <w:rPr>
                <w:i/>
                <w:lang w:val="nl-BE"/>
              </w:rPr>
              <w:t xml:space="preserve">, </w:t>
            </w:r>
            <w:r w:rsidR="00553B3C">
              <w:rPr>
                <w:i/>
                <w:lang w:val="nl-BE"/>
              </w:rPr>
              <w:t>dossierbeheerder noodtoelatingsaanvragen</w:t>
            </w:r>
          </w:p>
        </w:tc>
      </w:tr>
      <w:tr w:rsidR="00813F6B" w:rsidRPr="00FD4865" w14:paraId="6E8E43B9" w14:textId="77777777" w:rsidTr="003C7CEE">
        <w:trPr>
          <w:cnfStyle w:val="000000100000" w:firstRow="0" w:lastRow="0" w:firstColumn="0" w:lastColumn="0" w:oddVBand="0" w:evenVBand="0" w:oddHBand="1" w:evenHBand="0" w:firstRowFirstColumn="0" w:firstRowLastColumn="0" w:lastRowFirstColumn="0" w:lastRowLastColumn="0"/>
        </w:trPr>
        <w:tc>
          <w:tcPr>
            <w:tcW w:w="606" w:type="pct"/>
            <w:vAlign w:val="center"/>
          </w:tcPr>
          <w:p w14:paraId="21D24C5D" w14:textId="2EFF8039" w:rsidR="00813F6B" w:rsidRPr="009F7A3C" w:rsidRDefault="00CD4C5C" w:rsidP="009F7A3C">
            <w:pPr>
              <w:rPr>
                <w:lang w:val="nl-BE"/>
              </w:rPr>
            </w:pPr>
            <w:r>
              <w:rPr>
                <w:lang w:val="nl-BE"/>
              </w:rPr>
              <w:t>10:30</w:t>
            </w:r>
          </w:p>
        </w:tc>
        <w:tc>
          <w:tcPr>
            <w:tcW w:w="4394" w:type="pct"/>
            <w:vAlign w:val="center"/>
          </w:tcPr>
          <w:p w14:paraId="1BC84F13" w14:textId="744E612E" w:rsidR="00813F6B" w:rsidRPr="00A45119" w:rsidRDefault="00A45119" w:rsidP="00A45119">
            <w:pPr>
              <w:pStyle w:val="Titre3"/>
              <w:outlineLvl w:val="2"/>
            </w:pPr>
            <w:r w:rsidRPr="00A45119">
              <w:t>Pauze</w:t>
            </w:r>
          </w:p>
        </w:tc>
      </w:tr>
      <w:tr w:rsidR="009F7A3C" w:rsidRPr="00C66EFF" w14:paraId="27B8AE0C" w14:textId="77777777" w:rsidTr="003C7CEE">
        <w:tc>
          <w:tcPr>
            <w:tcW w:w="606" w:type="pct"/>
            <w:vAlign w:val="center"/>
          </w:tcPr>
          <w:p w14:paraId="77D33999" w14:textId="3AFE811F" w:rsidR="009F7A3C" w:rsidRPr="009F7A3C" w:rsidRDefault="009F7A3C" w:rsidP="009F7A3C">
            <w:pPr>
              <w:rPr>
                <w:lang w:val="nl-BE"/>
              </w:rPr>
            </w:pPr>
            <w:r w:rsidRPr="009F7A3C">
              <w:rPr>
                <w:lang w:val="nl-BE"/>
              </w:rPr>
              <w:t>1</w:t>
            </w:r>
            <w:r w:rsidR="00CD4C5C">
              <w:rPr>
                <w:lang w:val="nl-BE"/>
              </w:rPr>
              <w:t>1:00</w:t>
            </w:r>
          </w:p>
        </w:tc>
        <w:tc>
          <w:tcPr>
            <w:tcW w:w="4394" w:type="pct"/>
            <w:vAlign w:val="center"/>
          </w:tcPr>
          <w:p w14:paraId="7D559452" w14:textId="1ABF6F9B" w:rsidR="009F7A3C" w:rsidRPr="009F7A3C" w:rsidRDefault="00553B3C" w:rsidP="00A45119">
            <w:pPr>
              <w:pStyle w:val="Titre3"/>
              <w:outlineLvl w:val="2"/>
            </w:pPr>
            <w:r>
              <w:t>Endocriene stoorstoffen</w:t>
            </w:r>
          </w:p>
          <w:p w14:paraId="76E13054" w14:textId="77777777" w:rsidR="00AA1694" w:rsidRDefault="00AA1694" w:rsidP="00AA1694">
            <w:pPr>
              <w:rPr>
                <w:sz w:val="22"/>
                <w:lang w:val="nl-BE"/>
              </w:rPr>
            </w:pPr>
            <w:r>
              <w:rPr>
                <w:lang w:val="nl-BE"/>
              </w:rPr>
              <w:t xml:space="preserve">In 2018 werden de definitieve wetenschappelijke criteria voor de vaststelling van hormoonontregelende eigenschappen van werkzame stoffen eindelijk aangenomen. Nog in 2018 hebben EFSA en ECHA samen een richtsnoer opgesteld voor de </w:t>
            </w:r>
            <w:r>
              <w:rPr>
                <w:lang w:val="nl-BE"/>
              </w:rPr>
              <w:lastRenderedPageBreak/>
              <w:t xml:space="preserve">toepassing van deze criteria. Wat dit alles nu in de praktijk betekent zal in het kort worden toegelicht. </w:t>
            </w:r>
          </w:p>
          <w:p w14:paraId="3807EE4B" w14:textId="185564FC" w:rsidR="00AA1694" w:rsidRDefault="00AA1694" w:rsidP="00AA1694">
            <w:pPr>
              <w:rPr>
                <w:lang w:val="nl-BE"/>
              </w:rPr>
            </w:pPr>
            <w:r>
              <w:rPr>
                <w:lang w:val="nl-BE"/>
              </w:rPr>
              <w:t xml:space="preserve">De procedurele aspecten komen aan bod: hoe wordt rekening gehouden met de nieuwe criteria voor de stoffen in het herzieningsprogramma, voor de nieuwe werkzame stoffen, voor de stoffen waarvoor bevestigende gegevens met betrekking tot de hormoonontregelende eigenschappen werden gevraagd? </w:t>
            </w:r>
          </w:p>
          <w:p w14:paraId="572803CD" w14:textId="41E92AA9" w:rsidR="009F7A3C" w:rsidRDefault="00AA1694" w:rsidP="00AA1694">
            <w:pPr>
              <w:spacing w:line="276" w:lineRule="auto"/>
              <w:rPr>
                <w:lang w:val="nl-BE"/>
              </w:rPr>
            </w:pPr>
            <w:r>
              <w:rPr>
                <w:lang w:val="nl-BE"/>
              </w:rPr>
              <w:t>Vervolgens wordt wat dieper ingegaan op de wetenschappelijke achtergrond van de nieuwe criteria: wat zijn de principes waarop ze zijn gestoeld, wat zijn de grote krachtlijnen van het EFSA/ECHA richtsnoer?</w:t>
            </w:r>
          </w:p>
          <w:p w14:paraId="3526AC9C" w14:textId="1E2803C2" w:rsidR="009F7A3C" w:rsidRPr="009F7A3C" w:rsidRDefault="009F7A3C" w:rsidP="009F7A3C">
            <w:pPr>
              <w:spacing w:line="276" w:lineRule="auto"/>
              <w:rPr>
                <w:i/>
                <w:lang w:val="nl-BE"/>
              </w:rPr>
            </w:pPr>
            <w:r w:rsidRPr="009F7A3C">
              <w:rPr>
                <w:i/>
                <w:lang w:val="nl-BE"/>
              </w:rPr>
              <w:t xml:space="preserve">Door </w:t>
            </w:r>
            <w:r w:rsidR="00553B3C">
              <w:rPr>
                <w:i/>
                <w:lang w:val="nl-BE"/>
              </w:rPr>
              <w:t>Herman Fontier, vertegenwoordiger van België op de SCoPAFF, en Philippe Castelain, senior expert toxicologie, Sciensano</w:t>
            </w:r>
          </w:p>
        </w:tc>
      </w:tr>
      <w:tr w:rsidR="00553B3C" w:rsidRPr="00C66EFF" w14:paraId="01263897" w14:textId="77777777" w:rsidTr="003C7CEE">
        <w:trPr>
          <w:cnfStyle w:val="000000100000" w:firstRow="0" w:lastRow="0" w:firstColumn="0" w:lastColumn="0" w:oddVBand="0" w:evenVBand="0" w:oddHBand="1" w:evenHBand="0" w:firstRowFirstColumn="0" w:firstRowLastColumn="0" w:lastRowFirstColumn="0" w:lastRowLastColumn="0"/>
        </w:trPr>
        <w:tc>
          <w:tcPr>
            <w:tcW w:w="606" w:type="pct"/>
            <w:vAlign w:val="center"/>
          </w:tcPr>
          <w:p w14:paraId="680B8E85" w14:textId="76137F7A" w:rsidR="00553B3C" w:rsidRPr="009F7A3C" w:rsidRDefault="00CD4C5C" w:rsidP="009F7A3C">
            <w:pPr>
              <w:rPr>
                <w:lang w:val="nl-BE"/>
              </w:rPr>
            </w:pPr>
            <w:r>
              <w:rPr>
                <w:lang w:val="nl-BE"/>
              </w:rPr>
              <w:lastRenderedPageBreak/>
              <w:t>11:30</w:t>
            </w:r>
          </w:p>
        </w:tc>
        <w:tc>
          <w:tcPr>
            <w:tcW w:w="4394" w:type="pct"/>
            <w:vAlign w:val="center"/>
          </w:tcPr>
          <w:p w14:paraId="1BBCBC82" w14:textId="77777777" w:rsidR="00553B3C" w:rsidRDefault="00553B3C" w:rsidP="00A45119">
            <w:pPr>
              <w:pStyle w:val="Titre3"/>
              <w:outlineLvl w:val="2"/>
            </w:pPr>
            <w:r>
              <w:t>Vrijstelling van de indiening van studies</w:t>
            </w:r>
          </w:p>
          <w:p w14:paraId="1E54C0D1" w14:textId="2233B953" w:rsidR="00553B3C" w:rsidRDefault="002A3288" w:rsidP="00553B3C">
            <w:pPr>
              <w:rPr>
                <w:lang w:val="nl-BE"/>
              </w:rPr>
            </w:pPr>
            <w:r>
              <w:rPr>
                <w:lang w:val="nl-BE"/>
              </w:rPr>
              <w:t xml:space="preserve">Zowel R&amp;D bedrijven als producenten van generische gewasbeschermingsmiddelen moeten steeds een aanvraagdossier indienen dat een volledige evaluatie toelaat en beantwoordt aan alle gegevensvereisten. </w:t>
            </w:r>
            <w:r w:rsidR="00BE6C01">
              <w:rPr>
                <w:lang w:val="nl-BE"/>
              </w:rPr>
              <w:t>Aanvragers kunnen verwijzen naar reeds ingediende gegeven</w:t>
            </w:r>
            <w:r w:rsidR="002F2D36">
              <w:rPr>
                <w:lang w:val="nl-BE"/>
              </w:rPr>
              <w:t>s</w:t>
            </w:r>
            <w:r w:rsidR="00BE6C01">
              <w:rPr>
                <w:lang w:val="nl-BE"/>
              </w:rPr>
              <w:t xml:space="preserve"> maar g</w:t>
            </w:r>
            <w:r>
              <w:rPr>
                <w:lang w:val="nl-BE"/>
              </w:rPr>
              <w:t xml:space="preserve">egevensbescherming en vertrouwelijkheid van gegevens spelen hierbij </w:t>
            </w:r>
            <w:r w:rsidR="00BE6C01">
              <w:rPr>
                <w:lang w:val="nl-BE"/>
              </w:rPr>
              <w:t xml:space="preserve">evenwel </w:t>
            </w:r>
            <w:r>
              <w:rPr>
                <w:lang w:val="nl-BE"/>
              </w:rPr>
              <w:t>een rol.</w:t>
            </w:r>
            <w:r w:rsidR="00BE6C01">
              <w:rPr>
                <w:lang w:val="nl-BE"/>
              </w:rPr>
              <w:t xml:space="preserve"> In deze toelichting wordt dieper ingegaan op de mogelijkheden en verplichtingen voor aanvragers.</w:t>
            </w:r>
          </w:p>
          <w:p w14:paraId="1E676F51" w14:textId="0032B4AF" w:rsidR="00553B3C" w:rsidRPr="00813F6B" w:rsidRDefault="00553B3C" w:rsidP="00553B3C">
            <w:pPr>
              <w:rPr>
                <w:i/>
                <w:lang w:val="nl-BE"/>
              </w:rPr>
            </w:pPr>
            <w:r w:rsidRPr="00813F6B">
              <w:rPr>
                <w:i/>
                <w:lang w:val="nl-BE"/>
              </w:rPr>
              <w:t xml:space="preserve">Door Olivier Guelton, celhoofd </w:t>
            </w:r>
            <w:r w:rsidR="00813F6B" w:rsidRPr="00813F6B">
              <w:rPr>
                <w:i/>
                <w:lang w:val="nl-BE"/>
              </w:rPr>
              <w:t>Toelatingen en ondervoorzitter van het Erkenningscomité</w:t>
            </w:r>
          </w:p>
        </w:tc>
      </w:tr>
      <w:tr w:rsidR="009F7A3C" w:rsidRPr="00FD6973" w14:paraId="08A8BD40" w14:textId="77777777" w:rsidTr="003C7CEE">
        <w:tc>
          <w:tcPr>
            <w:tcW w:w="606" w:type="pct"/>
            <w:vAlign w:val="center"/>
          </w:tcPr>
          <w:p w14:paraId="72F9BFDF" w14:textId="7587A21E" w:rsidR="009F7A3C" w:rsidRPr="009F7A3C" w:rsidRDefault="009F7A3C" w:rsidP="009F7A3C">
            <w:pPr>
              <w:rPr>
                <w:lang w:val="nl-BE"/>
              </w:rPr>
            </w:pPr>
            <w:r w:rsidRPr="009F7A3C">
              <w:rPr>
                <w:lang w:val="nl-BE"/>
              </w:rPr>
              <w:t>11</w:t>
            </w:r>
            <w:r w:rsidR="00A45119">
              <w:rPr>
                <w:lang w:val="nl-BE"/>
              </w:rPr>
              <w:t>:</w:t>
            </w:r>
            <w:r w:rsidR="00CD4C5C">
              <w:rPr>
                <w:lang w:val="nl-BE"/>
              </w:rPr>
              <w:t>5</w:t>
            </w:r>
            <w:r w:rsidR="00A45119">
              <w:rPr>
                <w:lang w:val="nl-BE"/>
              </w:rPr>
              <w:t>5</w:t>
            </w:r>
          </w:p>
        </w:tc>
        <w:tc>
          <w:tcPr>
            <w:tcW w:w="4394" w:type="pct"/>
            <w:vAlign w:val="center"/>
          </w:tcPr>
          <w:p w14:paraId="7242D315" w14:textId="77777777" w:rsidR="009F7A3C" w:rsidRDefault="009F7A3C" w:rsidP="009F7A3C">
            <w:pPr>
              <w:rPr>
                <w:lang w:val="nl-BE"/>
              </w:rPr>
            </w:pPr>
            <w:r>
              <w:rPr>
                <w:lang w:val="nl-BE"/>
              </w:rPr>
              <w:t>Slotwoord door Maarten Trybou</w:t>
            </w:r>
          </w:p>
        </w:tc>
      </w:tr>
      <w:tr w:rsidR="009F7A3C" w:rsidRPr="00FD6973" w14:paraId="7153E379" w14:textId="77777777" w:rsidTr="003C7CEE">
        <w:trPr>
          <w:cnfStyle w:val="000000100000" w:firstRow="0" w:lastRow="0" w:firstColumn="0" w:lastColumn="0" w:oddVBand="0" w:evenVBand="0" w:oddHBand="1" w:evenHBand="0" w:firstRowFirstColumn="0" w:firstRowLastColumn="0" w:lastRowFirstColumn="0" w:lastRowLastColumn="0"/>
        </w:trPr>
        <w:tc>
          <w:tcPr>
            <w:tcW w:w="606" w:type="pct"/>
            <w:vAlign w:val="center"/>
          </w:tcPr>
          <w:p w14:paraId="4C70F406" w14:textId="77777777" w:rsidR="009F7A3C" w:rsidRPr="009F7A3C" w:rsidRDefault="009F7A3C" w:rsidP="009F7A3C">
            <w:pPr>
              <w:rPr>
                <w:lang w:val="nl-BE"/>
              </w:rPr>
            </w:pPr>
            <w:r w:rsidRPr="009F7A3C">
              <w:rPr>
                <w:lang w:val="nl-BE"/>
              </w:rPr>
              <w:t>12:00</w:t>
            </w:r>
          </w:p>
        </w:tc>
        <w:tc>
          <w:tcPr>
            <w:tcW w:w="4394" w:type="pct"/>
            <w:vAlign w:val="center"/>
          </w:tcPr>
          <w:p w14:paraId="5A786DA6" w14:textId="77777777" w:rsidR="009F7A3C" w:rsidRDefault="009F7A3C" w:rsidP="009F7A3C">
            <w:pPr>
              <w:rPr>
                <w:lang w:val="nl-BE"/>
              </w:rPr>
            </w:pPr>
            <w:r>
              <w:rPr>
                <w:lang w:val="nl-BE"/>
              </w:rPr>
              <w:t>Aperitief</w:t>
            </w:r>
          </w:p>
          <w:p w14:paraId="244E77BA" w14:textId="769F22AC" w:rsidR="00714C84" w:rsidRDefault="00714C84" w:rsidP="009F7A3C">
            <w:pPr>
              <w:rPr>
                <w:lang w:val="nl-BE"/>
              </w:rPr>
            </w:pPr>
            <w:r>
              <w:rPr>
                <w:lang w:val="nl-BE"/>
              </w:rPr>
              <w:t>Persmoment</w:t>
            </w:r>
          </w:p>
        </w:tc>
      </w:tr>
      <w:tr w:rsidR="009F7A3C" w:rsidRPr="00FD6973" w14:paraId="18EF3BD4" w14:textId="77777777" w:rsidTr="003C7CEE">
        <w:tc>
          <w:tcPr>
            <w:tcW w:w="606" w:type="pct"/>
            <w:vAlign w:val="center"/>
          </w:tcPr>
          <w:p w14:paraId="3A4A8F0B" w14:textId="77777777" w:rsidR="009F7A3C" w:rsidRPr="009F7A3C" w:rsidRDefault="009F7A3C" w:rsidP="009F7A3C">
            <w:pPr>
              <w:rPr>
                <w:lang w:val="nl-BE"/>
              </w:rPr>
            </w:pPr>
            <w:r w:rsidRPr="009F7A3C">
              <w:rPr>
                <w:lang w:val="nl-BE"/>
              </w:rPr>
              <w:t>12:30</w:t>
            </w:r>
          </w:p>
        </w:tc>
        <w:tc>
          <w:tcPr>
            <w:tcW w:w="4394" w:type="pct"/>
            <w:vAlign w:val="center"/>
          </w:tcPr>
          <w:p w14:paraId="595E7D06" w14:textId="7CFFD33B" w:rsidR="009F7A3C" w:rsidRDefault="009F7A3C" w:rsidP="009F7A3C">
            <w:pPr>
              <w:rPr>
                <w:lang w:val="nl-BE"/>
              </w:rPr>
            </w:pPr>
            <w:r>
              <w:rPr>
                <w:lang w:val="nl-BE"/>
              </w:rPr>
              <w:t>Walking</w:t>
            </w:r>
            <w:r w:rsidR="000D5E02">
              <w:rPr>
                <w:lang w:val="nl-BE"/>
              </w:rPr>
              <w:t>d</w:t>
            </w:r>
            <w:r>
              <w:rPr>
                <w:lang w:val="nl-BE"/>
              </w:rPr>
              <w:t>in</w:t>
            </w:r>
            <w:r w:rsidR="002F2D36">
              <w:rPr>
                <w:lang w:val="nl-BE"/>
              </w:rPr>
              <w:t>n</w:t>
            </w:r>
            <w:r>
              <w:rPr>
                <w:lang w:val="nl-BE"/>
              </w:rPr>
              <w:t>er</w:t>
            </w:r>
          </w:p>
        </w:tc>
      </w:tr>
    </w:tbl>
    <w:p w14:paraId="2CD6F607" w14:textId="77777777" w:rsidR="00173F1F" w:rsidRDefault="00173F1F"/>
    <w:p w14:paraId="4DA9455B" w14:textId="77777777" w:rsidR="007661CC" w:rsidRDefault="007661CC" w:rsidP="00E34E08">
      <w:pPr>
        <w:pStyle w:val="Titre4"/>
        <w:rPr>
          <w:lang w:val="nl-BE"/>
        </w:rPr>
      </w:pPr>
    </w:p>
    <w:p w14:paraId="71D69397" w14:textId="77777777" w:rsidR="007661CC" w:rsidRDefault="007661CC">
      <w:pPr>
        <w:spacing w:after="200"/>
        <w:rPr>
          <w:rFonts w:ascii="Tw Cen MT" w:eastAsiaTheme="majorEastAsia" w:hAnsi="Tw Cen MT" w:cstheme="majorBidi"/>
          <w:color w:val="336666"/>
          <w:sz w:val="36"/>
          <w:szCs w:val="22"/>
          <w:lang w:val="nl-BE"/>
        </w:rPr>
      </w:pPr>
      <w:r>
        <w:rPr>
          <w:lang w:val="nl-BE"/>
        </w:rPr>
        <w:br w:type="page"/>
      </w:r>
    </w:p>
    <w:p w14:paraId="4FE8F866" w14:textId="77777777" w:rsidR="00AF15B4" w:rsidRPr="00FD6973" w:rsidRDefault="007661CC" w:rsidP="00E34E08">
      <w:pPr>
        <w:pStyle w:val="Titre4"/>
        <w:rPr>
          <w:lang w:val="nl-BE"/>
        </w:rPr>
      </w:pPr>
      <w:r w:rsidRPr="00E97773">
        <w:rPr>
          <w:noProof/>
          <w:lang w:eastAsia="en-US"/>
        </w:rPr>
        <w:lastRenderedPageBreak/>
        <mc:AlternateContent>
          <mc:Choice Requires="wpg">
            <w:drawing>
              <wp:anchor distT="45720" distB="45720" distL="182880" distR="182880" simplePos="0" relativeHeight="251662336" behindDoc="0" locked="0" layoutInCell="1" allowOverlap="1" wp14:anchorId="34FA7E2F" wp14:editId="08C7A73F">
                <wp:simplePos x="0" y="0"/>
                <wp:positionH relativeFrom="margin">
                  <wp:posOffset>0</wp:posOffset>
                </wp:positionH>
                <wp:positionV relativeFrom="margin">
                  <wp:posOffset>168275</wp:posOffset>
                </wp:positionV>
                <wp:extent cx="4834255" cy="2943225"/>
                <wp:effectExtent l="0" t="0" r="4445" b="9525"/>
                <wp:wrapSquare wrapText="bothSides"/>
                <wp:docPr id="198" name="Group 198"/>
                <wp:cNvGraphicFramePr/>
                <a:graphic xmlns:a="http://schemas.openxmlformats.org/drawingml/2006/main">
                  <a:graphicData uri="http://schemas.microsoft.com/office/word/2010/wordprocessingGroup">
                    <wpg:wgp>
                      <wpg:cNvGrpSpPr/>
                      <wpg:grpSpPr>
                        <a:xfrm>
                          <a:off x="0" y="0"/>
                          <a:ext cx="4834255" cy="2943225"/>
                          <a:chOff x="0" y="223616"/>
                          <a:chExt cx="3567448" cy="1423891"/>
                        </a:xfrm>
                      </wpg:grpSpPr>
                      <wps:wsp>
                        <wps:cNvPr id="199" name="Rectangle 199"/>
                        <wps:cNvSpPr/>
                        <wps:spPr>
                          <a:xfrm>
                            <a:off x="0" y="223616"/>
                            <a:ext cx="3567448" cy="4698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330DC" w14:textId="77777777" w:rsidR="009D4D9B" w:rsidRPr="00E43342" w:rsidRDefault="009D4D9B" w:rsidP="001F104D">
                              <w:pPr>
                                <w:rPr>
                                  <w:rFonts w:asciiTheme="majorHAnsi" w:eastAsiaTheme="majorEastAsia" w:hAnsiTheme="majorHAnsi" w:cstheme="majorBidi"/>
                                  <w:color w:val="FFFFFF" w:themeColor="background1"/>
                                  <w:szCs w:val="28"/>
                                  <w:lang w:val="nl-B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63911"/>
                            <a:ext cx="3567448" cy="1383596"/>
                          </a:xfrm>
                          <a:prstGeom prst="rect">
                            <a:avLst/>
                          </a:prstGeom>
                          <a:solidFill>
                            <a:schemeClr val="accent2">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CECF2" w14:textId="77777777" w:rsidR="0065735E" w:rsidRPr="00540E42" w:rsidRDefault="0065735E" w:rsidP="0065735E">
                              <w:pPr>
                                <w:rPr>
                                  <w:rFonts w:asciiTheme="minorHAnsi" w:hAnsiTheme="minorHAnsi"/>
                                  <w:caps/>
                                  <w:color w:val="B0DB97" w:themeColor="accent2" w:themeTint="99"/>
                                  <w:sz w:val="26"/>
                                  <w:szCs w:val="26"/>
                                  <w:lang w:val="nl-BE"/>
                                </w:rPr>
                              </w:pPr>
                              <w:r w:rsidRPr="00540E42">
                                <w:rPr>
                                  <w:rFonts w:asciiTheme="minorHAnsi" w:hAnsiTheme="minorHAnsi"/>
                                  <w:caps/>
                                  <w:color w:val="B0DB97" w:themeColor="accent2" w:themeTint="99"/>
                                  <w:sz w:val="26"/>
                                  <w:szCs w:val="26"/>
                                  <w:lang w:val="nl-BE"/>
                                </w:rPr>
                                <w:t>CONTACT</w:t>
                              </w:r>
                            </w:p>
                            <w:p w14:paraId="7F9AC691" w14:textId="77777777" w:rsidR="007661CC" w:rsidRDefault="007661CC" w:rsidP="007661CC">
                              <w:pPr>
                                <w:rPr>
                                  <w:rFonts w:asciiTheme="minorHAnsi" w:hAnsiTheme="minorHAnsi"/>
                                  <w:sz w:val="26"/>
                                  <w:szCs w:val="26"/>
                                  <w:lang w:val="nl-BE"/>
                                </w:rPr>
                              </w:pPr>
                              <w:r w:rsidRPr="00E97773">
                                <w:rPr>
                                  <w:rFonts w:asciiTheme="minorHAnsi" w:hAnsiTheme="minorHAnsi"/>
                                  <w:sz w:val="26"/>
                                  <w:szCs w:val="26"/>
                                  <w:lang w:val="nl-BE"/>
                                </w:rPr>
                                <w:t>FOD Volksgezondheid, Veiligheid van de Voedselketen en Leefmilieu</w:t>
                              </w:r>
                              <w:r>
                                <w:rPr>
                                  <w:rFonts w:asciiTheme="minorHAnsi" w:hAnsiTheme="minorHAnsi"/>
                                  <w:sz w:val="26"/>
                                  <w:szCs w:val="26"/>
                                  <w:lang w:val="nl-BE"/>
                                </w:rPr>
                                <w:br/>
                                <w:t>Dienst Gewasbeschermingsmiddelen en Meststoffen</w:t>
                              </w:r>
                              <w:r>
                                <w:rPr>
                                  <w:rFonts w:asciiTheme="minorHAnsi" w:hAnsiTheme="minorHAnsi"/>
                                  <w:sz w:val="26"/>
                                  <w:szCs w:val="26"/>
                                  <w:lang w:val="nl-BE"/>
                                </w:rPr>
                                <w:br/>
                                <w:t>Eurostation II, Victor Hortaplein 40/10</w:t>
                              </w:r>
                              <w:r>
                                <w:rPr>
                                  <w:rFonts w:asciiTheme="minorHAnsi" w:hAnsiTheme="minorHAnsi"/>
                                  <w:sz w:val="26"/>
                                  <w:szCs w:val="26"/>
                                  <w:lang w:val="nl-BE"/>
                                </w:rPr>
                                <w:br/>
                                <w:t>1060 Brussel</w:t>
                              </w:r>
                              <w:r>
                                <w:rPr>
                                  <w:rFonts w:asciiTheme="minorHAnsi" w:hAnsiTheme="minorHAnsi"/>
                                  <w:sz w:val="26"/>
                                  <w:szCs w:val="26"/>
                                  <w:lang w:val="nl-BE"/>
                                </w:rPr>
                                <w:br/>
                                <w:t>BELGIE</w:t>
                              </w:r>
                            </w:p>
                            <w:p w14:paraId="6FC0B3E4" w14:textId="0317AC58" w:rsidR="0065735E" w:rsidRPr="00F377BA" w:rsidRDefault="0065735E" w:rsidP="0065735E">
                              <w:pPr>
                                <w:rPr>
                                  <w:rStyle w:val="Lienhypertexte"/>
                                  <w:rFonts w:asciiTheme="minorHAnsi" w:hAnsiTheme="minorHAnsi"/>
                                  <w:color w:val="auto"/>
                                  <w:sz w:val="26"/>
                                  <w:szCs w:val="26"/>
                                  <w:u w:val="none"/>
                                </w:rPr>
                              </w:pPr>
                              <w:r w:rsidRPr="00F377BA">
                                <w:rPr>
                                  <w:rFonts w:asciiTheme="minorHAnsi" w:hAnsiTheme="minorHAnsi"/>
                                  <w:sz w:val="26"/>
                                  <w:szCs w:val="26"/>
                                </w:rPr>
                                <w:t xml:space="preserve">Web: </w:t>
                              </w:r>
                              <w:hyperlink r:id="rId13" w:history="1">
                                <w:r w:rsidR="00F377BA" w:rsidRPr="00F377BA">
                                  <w:rPr>
                                    <w:rStyle w:val="Lienhypertexte"/>
                                    <w:rFonts w:asciiTheme="minorHAnsi" w:hAnsiTheme="minorHAnsi"/>
                                    <w:sz w:val="26"/>
                                    <w:szCs w:val="26"/>
                                  </w:rPr>
                                  <w:t>fytoweb</w:t>
                                </w:r>
                                <w:r w:rsidRPr="00F377BA">
                                  <w:rPr>
                                    <w:rStyle w:val="Lienhypertexte"/>
                                    <w:rFonts w:asciiTheme="minorHAnsi" w:hAnsiTheme="minorHAnsi"/>
                                    <w:sz w:val="26"/>
                                    <w:szCs w:val="26"/>
                                  </w:rPr>
                                  <w:t>.be</w:t>
                                </w:r>
                              </w:hyperlink>
                              <w:r w:rsidRPr="00F377BA">
                                <w:rPr>
                                  <w:rFonts w:asciiTheme="minorHAnsi" w:hAnsiTheme="minorHAnsi"/>
                                  <w:sz w:val="26"/>
                                  <w:szCs w:val="26"/>
                                </w:rPr>
                                <w:br/>
                                <w:t>Tel.: +32 (0)2 524 97 97 (callcentre FPS)</w:t>
                              </w:r>
                              <w:r w:rsidRPr="00F377BA">
                                <w:rPr>
                                  <w:rFonts w:asciiTheme="minorHAnsi" w:hAnsiTheme="minorHAnsi"/>
                                  <w:sz w:val="26"/>
                                  <w:szCs w:val="26"/>
                                </w:rPr>
                                <w:br/>
                                <w:t xml:space="preserve">Email: </w:t>
                              </w:r>
                              <w:hyperlink r:id="rId14" w:history="1">
                                <w:r w:rsidR="00194B96" w:rsidRPr="008A5F6D">
                                  <w:rPr>
                                    <w:rStyle w:val="Lienhypertexte"/>
                                    <w:rFonts w:asciiTheme="minorHAnsi" w:hAnsiTheme="minorHAnsi"/>
                                    <w:sz w:val="26"/>
                                    <w:szCs w:val="26"/>
                                  </w:rPr>
                                  <w:t>fytoweb@health.fgov.be</w:t>
                                </w:r>
                              </w:hyperlink>
                              <w:hyperlink r:id="rId15" w:history="1"/>
                              <w:r w:rsidRPr="00F377BA">
                                <w:rPr>
                                  <w:rStyle w:val="Lienhypertexte"/>
                                  <w:rFonts w:asciiTheme="minorHAnsi" w:hAnsiTheme="minorHAnsi"/>
                                  <w:color w:val="auto"/>
                                  <w:sz w:val="26"/>
                                  <w:szCs w:val="26"/>
                                  <w:u w:val="none"/>
                                </w:rPr>
                                <w:br/>
                                <w:t>Contact form:</w:t>
                              </w:r>
                              <w:r w:rsidRPr="00F377BA">
                                <w:rPr>
                                  <w:rStyle w:val="Lienhypertexte"/>
                                  <w:rFonts w:asciiTheme="minorHAnsi" w:hAnsiTheme="minorHAnsi"/>
                                  <w:sz w:val="26"/>
                                  <w:szCs w:val="26"/>
                                  <w:u w:val="none"/>
                                </w:rPr>
                                <w:t xml:space="preserve"> </w:t>
                              </w:r>
                              <w:hyperlink r:id="rId16" w:history="1">
                                <w:r w:rsidR="00F377BA" w:rsidRPr="00F377BA">
                                  <w:rPr>
                                    <w:rStyle w:val="Lienhypertexte"/>
                                    <w:rFonts w:asciiTheme="minorHAnsi" w:hAnsiTheme="minorHAnsi"/>
                                    <w:sz w:val="26"/>
                                    <w:szCs w:val="26"/>
                                  </w:rPr>
                                  <w:t>f</w:t>
                                </w:r>
                                <w:r w:rsidRPr="00F377BA">
                                  <w:rPr>
                                    <w:rStyle w:val="Lienhypertexte"/>
                                    <w:rFonts w:asciiTheme="minorHAnsi" w:hAnsiTheme="minorHAnsi"/>
                                    <w:sz w:val="26"/>
                                    <w:szCs w:val="26"/>
                                  </w:rPr>
                                  <w:t>ytoweb.be/</w:t>
                                </w:r>
                                <w:r w:rsidR="00F377BA" w:rsidRPr="00F377BA">
                                  <w:rPr>
                                    <w:rStyle w:val="Lienhypertexte"/>
                                    <w:rFonts w:asciiTheme="minorHAnsi" w:hAnsiTheme="minorHAnsi"/>
                                    <w:sz w:val="26"/>
                                    <w:szCs w:val="26"/>
                                  </w:rPr>
                                  <w:t>nl</w:t>
                                </w:r>
                                <w:r w:rsidRPr="00F377BA">
                                  <w:rPr>
                                    <w:rStyle w:val="Lienhypertexte"/>
                                    <w:rFonts w:asciiTheme="minorHAnsi" w:hAnsiTheme="minorHAnsi"/>
                                    <w:sz w:val="26"/>
                                    <w:szCs w:val="26"/>
                                  </w:rPr>
                                  <w:t>/contact</w:t>
                                </w:r>
                              </w:hyperlink>
                            </w:p>
                            <w:p w14:paraId="4EC21E8C" w14:textId="77777777" w:rsidR="009D4D9B" w:rsidRPr="00EA135F" w:rsidRDefault="009D4D9B">
                              <w:pPr>
                                <w:rPr>
                                  <w:rFonts w:asciiTheme="minorHAnsi" w:hAnsiTheme="minorHAnsi"/>
                                  <w:i/>
                                  <w:szCs w:val="24"/>
                                </w:rPr>
                              </w:pPr>
                              <w:r w:rsidRPr="00EA135F">
                                <w:rPr>
                                  <w:rFonts w:asciiTheme="minorHAnsi" w:hAnsiTheme="minorHAnsi"/>
                                  <w:i/>
                                  <w:szCs w:val="24"/>
                                </w:rPr>
                                <w:br/>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FA7E2F" id="Group 198" o:spid="_x0000_s1028" style="position:absolute;margin-left:0;margin-top:13.25pt;width:380.65pt;height:231.75pt;z-index:251662336;mso-wrap-distance-left:14.4pt;mso-wrap-distance-top:3.6pt;mso-wrap-distance-right:14.4pt;mso-wrap-distance-bottom:3.6pt;mso-position-horizontal-relative:margin;mso-position-vertical-relative:margin;mso-width-relative:margin;mso-height-relative:margin" coordorigin=",2236" coordsize="35674,14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">
                <v:rect id="Rectangle 199" o:spid="_x0000_s1029" style="position:absolute;top:2236;width:35674;height: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" fillcolor="#7cc352 [3205]" stroked="f" strokeweight="1pt">
                  <v:textbox>
                    <w:txbxContent>
                      <w:p w14:paraId="3EB330DC" w14:textId="77777777" w:rsidR="009D4D9B" w:rsidRPr="00E43342" w:rsidRDefault="009D4D9B" w:rsidP="001F104D">
                        <w:pPr>
                          <w:rPr>
                            <w:rFonts w:asciiTheme="majorHAnsi" w:eastAsiaTheme="majorEastAsia" w:hAnsiTheme="majorHAnsi" w:cstheme="majorBidi"/>
                            <w:color w:val="FFFFFF" w:themeColor="background1"/>
                            <w:szCs w:val="28"/>
                            <w:lang w:val="nl-BE"/>
                          </w:rPr>
                        </w:pPr>
                      </w:p>
                    </w:txbxContent>
                  </v:textbox>
                </v:rect>
                <v:shape id="Text Box 200" o:spid="_x0000_s1030" type="#_x0000_t202" style="position:absolute;top:2639;width:35674;height:1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" fillcolor="#e4f3dc [661]" stroked="f" strokeweight=".5pt">
                  <v:textbox inset=",7.2pt,,0">
                    <w:txbxContent>
                      <w:p w14:paraId="1C7CECF2" w14:textId="77777777" w:rsidR="0065735E" w:rsidRPr="00540E42" w:rsidRDefault="0065735E" w:rsidP="0065735E">
                        <w:pPr>
                          <w:rPr>
                            <w:rFonts w:asciiTheme="minorHAnsi" w:hAnsiTheme="minorHAnsi"/>
                            <w:caps/>
                            <w:color w:val="B0DB97" w:themeColor="accent2" w:themeTint="99"/>
                            <w:sz w:val="26"/>
                            <w:szCs w:val="26"/>
                            <w:lang w:val="nl-BE"/>
                          </w:rPr>
                        </w:pPr>
                        <w:r w:rsidRPr="00540E42">
                          <w:rPr>
                            <w:rFonts w:asciiTheme="minorHAnsi" w:hAnsiTheme="minorHAnsi"/>
                            <w:caps/>
                            <w:color w:val="B0DB97" w:themeColor="accent2" w:themeTint="99"/>
                            <w:sz w:val="26"/>
                            <w:szCs w:val="26"/>
                            <w:lang w:val="nl-BE"/>
                          </w:rPr>
                          <w:t>CONTACT</w:t>
                        </w:r>
                      </w:p>
                      <w:p w14:paraId="7F9AC691" w14:textId="77777777" w:rsidR="007661CC" w:rsidRDefault="007661CC" w:rsidP="007661CC">
                        <w:pPr>
                          <w:rPr>
                            <w:rFonts w:asciiTheme="minorHAnsi" w:hAnsiTheme="minorHAnsi"/>
                            <w:sz w:val="26"/>
                            <w:szCs w:val="26"/>
                            <w:lang w:val="nl-BE"/>
                          </w:rPr>
                        </w:pPr>
                        <w:r w:rsidRPr="00E97773">
                          <w:rPr>
                            <w:rFonts w:asciiTheme="minorHAnsi" w:hAnsiTheme="minorHAnsi"/>
                            <w:sz w:val="26"/>
                            <w:szCs w:val="26"/>
                            <w:lang w:val="nl-BE"/>
                          </w:rPr>
                          <w:t>FOD Volksgezondheid, Veiligheid van de Voedselketen en Leefmilieu</w:t>
                        </w:r>
                        <w:r>
                          <w:rPr>
                            <w:rFonts w:asciiTheme="minorHAnsi" w:hAnsiTheme="minorHAnsi"/>
                            <w:sz w:val="26"/>
                            <w:szCs w:val="26"/>
                            <w:lang w:val="nl-BE"/>
                          </w:rPr>
                          <w:br/>
                          <w:t>Dienst Gewasbeschermingsmiddelen en Meststoffen</w:t>
                        </w:r>
                        <w:r>
                          <w:rPr>
                            <w:rFonts w:asciiTheme="minorHAnsi" w:hAnsiTheme="minorHAnsi"/>
                            <w:sz w:val="26"/>
                            <w:szCs w:val="26"/>
                            <w:lang w:val="nl-BE"/>
                          </w:rPr>
                          <w:br/>
                          <w:t>Eurostation II, Victor Hortaplein 40/10</w:t>
                        </w:r>
                        <w:r>
                          <w:rPr>
                            <w:rFonts w:asciiTheme="minorHAnsi" w:hAnsiTheme="minorHAnsi"/>
                            <w:sz w:val="26"/>
                            <w:szCs w:val="26"/>
                            <w:lang w:val="nl-BE"/>
                          </w:rPr>
                          <w:br/>
                          <w:t>1060 Brussel</w:t>
                        </w:r>
                        <w:r>
                          <w:rPr>
                            <w:rFonts w:asciiTheme="minorHAnsi" w:hAnsiTheme="minorHAnsi"/>
                            <w:sz w:val="26"/>
                            <w:szCs w:val="26"/>
                            <w:lang w:val="nl-BE"/>
                          </w:rPr>
                          <w:br/>
                          <w:t>BELGIE</w:t>
                        </w:r>
                      </w:p>
                      <w:p w14:paraId="6FC0B3E4" w14:textId="0317AC58" w:rsidR="0065735E" w:rsidRPr="00F377BA" w:rsidRDefault="0065735E" w:rsidP="0065735E">
                        <w:pPr>
                          <w:rPr>
                            <w:rStyle w:val="Hyperlink"/>
                            <w:rFonts w:asciiTheme="minorHAnsi" w:hAnsiTheme="minorHAnsi"/>
                            <w:color w:val="auto"/>
                            <w:sz w:val="26"/>
                            <w:szCs w:val="26"/>
                            <w:u w:val="none"/>
                          </w:rPr>
                        </w:pPr>
                        <w:r w:rsidRPr="00F377BA">
                          <w:rPr>
                            <w:rFonts w:asciiTheme="minorHAnsi" w:hAnsiTheme="minorHAnsi"/>
                            <w:sz w:val="26"/>
                            <w:szCs w:val="26"/>
                          </w:rPr>
                          <w:t xml:space="preserve">Web: </w:t>
                        </w:r>
                        <w:hyperlink r:id="rId21" w:history="1">
                          <w:r w:rsidR="00F377BA" w:rsidRPr="00F377BA">
                            <w:rPr>
                              <w:rStyle w:val="Hyperlink"/>
                              <w:rFonts w:asciiTheme="minorHAnsi" w:hAnsiTheme="minorHAnsi"/>
                              <w:sz w:val="26"/>
                              <w:szCs w:val="26"/>
                            </w:rPr>
                            <w:t>fytoweb</w:t>
                          </w:r>
                          <w:r w:rsidRPr="00F377BA">
                            <w:rPr>
                              <w:rStyle w:val="Hyperlink"/>
                              <w:rFonts w:asciiTheme="minorHAnsi" w:hAnsiTheme="minorHAnsi"/>
                              <w:sz w:val="26"/>
                              <w:szCs w:val="26"/>
                            </w:rPr>
                            <w:t>.be</w:t>
                          </w:r>
                        </w:hyperlink>
                        <w:r w:rsidRPr="00F377BA">
                          <w:rPr>
                            <w:rFonts w:asciiTheme="minorHAnsi" w:hAnsiTheme="minorHAnsi"/>
                            <w:sz w:val="26"/>
                            <w:szCs w:val="26"/>
                          </w:rPr>
                          <w:br/>
                          <w:t>Tel.: +32 (0)2 524 97 97 (</w:t>
                        </w:r>
                        <w:proofErr w:type="spellStart"/>
                        <w:r w:rsidRPr="00F377BA">
                          <w:rPr>
                            <w:rFonts w:asciiTheme="minorHAnsi" w:hAnsiTheme="minorHAnsi"/>
                            <w:sz w:val="26"/>
                            <w:szCs w:val="26"/>
                          </w:rPr>
                          <w:t>callcentre</w:t>
                        </w:r>
                        <w:proofErr w:type="spellEnd"/>
                        <w:r w:rsidRPr="00F377BA">
                          <w:rPr>
                            <w:rFonts w:asciiTheme="minorHAnsi" w:hAnsiTheme="minorHAnsi"/>
                            <w:sz w:val="26"/>
                            <w:szCs w:val="26"/>
                          </w:rPr>
                          <w:t xml:space="preserve"> FPS)</w:t>
                        </w:r>
                        <w:r w:rsidRPr="00F377BA">
                          <w:rPr>
                            <w:rFonts w:asciiTheme="minorHAnsi" w:hAnsiTheme="minorHAnsi"/>
                            <w:sz w:val="26"/>
                            <w:szCs w:val="26"/>
                          </w:rPr>
                          <w:br/>
                          <w:t xml:space="preserve">Email: </w:t>
                        </w:r>
                        <w:hyperlink r:id="rId22" w:history="1">
                          <w:r w:rsidR="00194B96" w:rsidRPr="008A5F6D">
                            <w:rPr>
                              <w:rStyle w:val="Hyperlink"/>
                              <w:rFonts w:asciiTheme="minorHAnsi" w:hAnsiTheme="minorHAnsi"/>
                              <w:sz w:val="26"/>
                              <w:szCs w:val="26"/>
                            </w:rPr>
                            <w:t>fytoweb@health.fgov.be</w:t>
                          </w:r>
                        </w:hyperlink>
                        <w:hyperlink r:id="rId23" w:history="1"/>
                        <w:r w:rsidRPr="00F377BA">
                          <w:rPr>
                            <w:rStyle w:val="Hyperlink"/>
                            <w:rFonts w:asciiTheme="minorHAnsi" w:hAnsiTheme="minorHAnsi"/>
                            <w:color w:val="auto"/>
                            <w:sz w:val="26"/>
                            <w:szCs w:val="26"/>
                            <w:u w:val="none"/>
                          </w:rPr>
                          <w:br/>
                          <w:t>Contact form:</w:t>
                        </w:r>
                        <w:r w:rsidRPr="00F377BA">
                          <w:rPr>
                            <w:rStyle w:val="Hyperlink"/>
                            <w:rFonts w:asciiTheme="minorHAnsi" w:hAnsiTheme="minorHAnsi"/>
                            <w:sz w:val="26"/>
                            <w:szCs w:val="26"/>
                            <w:u w:val="none"/>
                          </w:rPr>
                          <w:t xml:space="preserve"> </w:t>
                        </w:r>
                        <w:hyperlink r:id="rId24" w:history="1">
                          <w:r w:rsidR="00F377BA" w:rsidRPr="00F377BA">
                            <w:rPr>
                              <w:rStyle w:val="Hyperlink"/>
                              <w:rFonts w:asciiTheme="minorHAnsi" w:hAnsiTheme="minorHAnsi"/>
                              <w:sz w:val="26"/>
                              <w:szCs w:val="26"/>
                            </w:rPr>
                            <w:t>f</w:t>
                          </w:r>
                          <w:r w:rsidRPr="00F377BA">
                            <w:rPr>
                              <w:rStyle w:val="Hyperlink"/>
                              <w:rFonts w:asciiTheme="minorHAnsi" w:hAnsiTheme="minorHAnsi"/>
                              <w:sz w:val="26"/>
                              <w:szCs w:val="26"/>
                            </w:rPr>
                            <w:t>ytoweb.be/</w:t>
                          </w:r>
                          <w:proofErr w:type="spellStart"/>
                          <w:r w:rsidR="00F377BA" w:rsidRPr="00F377BA">
                            <w:rPr>
                              <w:rStyle w:val="Hyperlink"/>
                              <w:rFonts w:asciiTheme="minorHAnsi" w:hAnsiTheme="minorHAnsi"/>
                              <w:sz w:val="26"/>
                              <w:szCs w:val="26"/>
                            </w:rPr>
                            <w:t>nl</w:t>
                          </w:r>
                          <w:proofErr w:type="spellEnd"/>
                          <w:r w:rsidRPr="00F377BA">
                            <w:rPr>
                              <w:rStyle w:val="Hyperlink"/>
                              <w:rFonts w:asciiTheme="minorHAnsi" w:hAnsiTheme="minorHAnsi"/>
                              <w:sz w:val="26"/>
                              <w:szCs w:val="26"/>
                            </w:rPr>
                            <w:t>/contact</w:t>
                          </w:r>
                        </w:hyperlink>
                      </w:p>
                      <w:p w14:paraId="4EC21E8C" w14:textId="77777777" w:rsidR="009D4D9B" w:rsidRPr="00EA135F" w:rsidRDefault="009D4D9B">
                        <w:pPr>
                          <w:rPr>
                            <w:rFonts w:asciiTheme="minorHAnsi" w:hAnsiTheme="minorHAnsi"/>
                            <w:i/>
                            <w:szCs w:val="24"/>
                          </w:rPr>
                        </w:pPr>
                        <w:r w:rsidRPr="00EA135F">
                          <w:rPr>
                            <w:rFonts w:asciiTheme="minorHAnsi" w:hAnsiTheme="minorHAnsi"/>
                            <w:i/>
                            <w:szCs w:val="24"/>
                          </w:rPr>
                          <w:br/>
                        </w:r>
                      </w:p>
                    </w:txbxContent>
                  </v:textbox>
                </v:shape>
                <w10:wrap type="square" anchorx="margin" anchory="margin"/>
              </v:group>
            </w:pict>
          </mc:Fallback>
        </mc:AlternateContent>
      </w:r>
    </w:p>
    <w:sectPr w:rsidR="00AF15B4" w:rsidRPr="00FD6973" w:rsidSect="00E96DD7">
      <w:headerReference w:type="default" r:id="rId25"/>
      <w:footerReference w:type="default" r:id="rId26"/>
      <w:headerReference w:type="first" r:id="rId27"/>
      <w:footerReference w:type="first" r:id="rId28"/>
      <w:pgSz w:w="12240" w:h="15840"/>
      <w:pgMar w:top="1134" w:right="1440" w:bottom="1134" w:left="1440" w:header="510"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34C76" w14:textId="77777777" w:rsidR="004D7F33" w:rsidRDefault="004D7F33">
      <w:pPr>
        <w:spacing w:after="0" w:line="240" w:lineRule="auto"/>
      </w:pPr>
      <w:r>
        <w:separator/>
      </w:r>
    </w:p>
  </w:endnote>
  <w:endnote w:type="continuationSeparator" w:id="0">
    <w:p w14:paraId="09D5362B" w14:textId="77777777" w:rsidR="004D7F33" w:rsidRDefault="004D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Zhongsong">
    <w:charset w:val="86"/>
    <w:family w:val="auto"/>
    <w:pitch w:val="variable"/>
    <w:sig w:usb0="00000287" w:usb1="080F0000" w:usb2="00000010" w:usb3="00000000" w:csb0="0004009F" w:csb1="00000000"/>
  </w:font>
  <w:font w:name="Majalla U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2DFE8" w14:textId="77777777" w:rsidR="009D4D9B" w:rsidRDefault="009D4D9B" w:rsidP="00F27FDD">
    <w:pPr>
      <w:pStyle w:val="Pieddepage"/>
      <w:rPr>
        <w:b/>
        <w:color w:val="336666" w:themeColor="accent3"/>
        <w:sz w:val="16"/>
        <w:szCs w:val="16"/>
        <w:lang w:val="nl-BE"/>
      </w:rPr>
    </w:pPr>
    <w:r>
      <w:rPr>
        <w:b/>
        <w:noProof/>
        <w:color w:val="336666" w:themeColor="accent3"/>
        <w:sz w:val="16"/>
        <w:szCs w:val="16"/>
        <w:lang w:eastAsia="en-US"/>
      </w:rPr>
      <w:drawing>
        <wp:anchor distT="0" distB="0" distL="114300" distR="114300" simplePos="0" relativeHeight="251658240" behindDoc="0" locked="0" layoutInCell="1" allowOverlap="1" wp14:anchorId="5CDA3DE1" wp14:editId="3B84CCDC">
          <wp:simplePos x="0" y="0"/>
          <wp:positionH relativeFrom="margin">
            <wp:posOffset>0</wp:posOffset>
          </wp:positionH>
          <wp:positionV relativeFrom="paragraph">
            <wp:posOffset>111496</wp:posOffset>
          </wp:positionV>
          <wp:extent cx="306000" cy="306000"/>
          <wp:effectExtent l="0" t="0" r="0" b="0"/>
          <wp:wrapSquare wrapText="r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od.jpg"/>
                  <pic:cNvPicPr/>
                </pic:nvPicPr>
                <pic:blipFill>
                  <a:blip r:embed="rId1">
                    <a:extLst>
                      <a:ext uri="{28A0092B-C50C-407E-A947-70E740481C1C}">
                        <a14:useLocalDpi xmlns:a14="http://schemas.microsoft.com/office/drawing/2010/main" val="0"/>
                      </a:ext>
                    </a:extLst>
                  </a:blip>
                  <a:stretch>
                    <a:fillRect/>
                  </a:stretch>
                </pic:blipFill>
                <pic:spPr>
                  <a:xfrm>
                    <a:off x="0" y="0"/>
                    <a:ext cx="306000" cy="306000"/>
                  </a:xfrm>
                  <a:prstGeom prst="rect">
                    <a:avLst/>
                  </a:prstGeom>
                </pic:spPr>
              </pic:pic>
            </a:graphicData>
          </a:graphic>
          <wp14:sizeRelH relativeFrom="margin">
            <wp14:pctWidth>0</wp14:pctWidth>
          </wp14:sizeRelH>
          <wp14:sizeRelV relativeFrom="margin">
            <wp14:pctHeight>0</wp14:pctHeight>
          </wp14:sizeRelV>
        </wp:anchor>
      </w:drawing>
    </w:r>
  </w:p>
  <w:p w14:paraId="23A48A92" w14:textId="77777777" w:rsidR="00540E42" w:rsidRPr="00F70EDE" w:rsidRDefault="00540E42" w:rsidP="00540E42">
    <w:pPr>
      <w:pStyle w:val="Pieddepage"/>
      <w:rPr>
        <w:rFonts w:asciiTheme="majorHAnsi" w:hAnsiTheme="majorHAnsi"/>
        <w:color w:val="336666" w:themeColor="accent3"/>
        <w:sz w:val="20"/>
        <w:szCs w:val="20"/>
        <w:lang w:val="nl-BE"/>
      </w:rPr>
    </w:pPr>
    <w:r w:rsidRPr="00F70EDE">
      <w:rPr>
        <w:rFonts w:asciiTheme="majorHAnsi" w:hAnsiTheme="majorHAnsi"/>
        <w:color w:val="336666" w:themeColor="accent3"/>
        <w:sz w:val="20"/>
        <w:szCs w:val="20"/>
        <w:lang w:val="nl-BE"/>
      </w:rPr>
      <w:t>FOD Volksgezondheid, Veiligheid van de Voedselketen en Leefmilieu</w:t>
    </w:r>
  </w:p>
  <w:p w14:paraId="7A64BADB" w14:textId="77777777" w:rsidR="0065735E" w:rsidRPr="00540E42" w:rsidRDefault="00540E42" w:rsidP="0065735E">
    <w:pPr>
      <w:pStyle w:val="Pieddepage"/>
      <w:rPr>
        <w:rFonts w:asciiTheme="majorHAnsi" w:hAnsiTheme="majorHAnsi"/>
        <w:sz w:val="20"/>
        <w:szCs w:val="20"/>
        <w:lang w:val="nl-BE"/>
      </w:rPr>
    </w:pPr>
    <w:r w:rsidRPr="00F70EDE">
      <w:rPr>
        <w:rFonts w:asciiTheme="majorHAnsi" w:hAnsiTheme="majorHAnsi"/>
        <w:color w:val="336666" w:themeColor="accent3"/>
        <w:sz w:val="20"/>
        <w:szCs w:val="20"/>
        <w:lang w:val="nl-BE"/>
      </w:rPr>
      <w:t>Dienst Gewasbeschermingsmiddelen en Meststoffen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39978014"/>
      <w:docPartObj>
        <w:docPartGallery w:val="Page Numbers (Bottom of Page)"/>
        <w:docPartUnique/>
      </w:docPartObj>
    </w:sdtPr>
    <w:sdtEndPr/>
    <w:sdtContent>
      <w:sdt>
        <w:sdtPr>
          <w:rPr>
            <w:sz w:val="20"/>
            <w:szCs w:val="20"/>
          </w:rPr>
          <w:id w:val="797189327"/>
          <w:docPartObj>
            <w:docPartGallery w:val="Page Numbers (Top of Page)"/>
            <w:docPartUnique/>
          </w:docPartObj>
        </w:sdtPr>
        <w:sdtEndPr/>
        <w:sdtContent>
          <w:p w14:paraId="1B8505C9" w14:textId="755E7003" w:rsidR="009D4D9B" w:rsidRPr="00E96DD7" w:rsidRDefault="004D7F33" w:rsidP="00E96DD7">
            <w:pPr>
              <w:pStyle w:val="Pieddepage"/>
              <w:rPr>
                <w:sz w:val="20"/>
                <w:szCs w:val="20"/>
              </w:rPr>
            </w:pPr>
            <w:hyperlink r:id="rId1" w:history="1">
              <w:r w:rsidR="00B33778" w:rsidRPr="00FD4A78">
                <w:rPr>
                  <w:rStyle w:val="Lienhypertexte"/>
                  <w:sz w:val="20"/>
                  <w:szCs w:val="20"/>
                </w:rPr>
                <w:t>www.fytoweb.be</w:t>
              </w:r>
            </w:hyperlink>
            <w:r w:rsidR="009D4D9B" w:rsidRPr="00E96DD7">
              <w:rPr>
                <w:sz w:val="20"/>
                <w:szCs w:val="20"/>
              </w:rPr>
              <w:tab/>
            </w:r>
            <w:r w:rsidR="009D4D9B" w:rsidRPr="00E96DD7">
              <w:rPr>
                <w:sz w:val="20"/>
                <w:szCs w:val="20"/>
              </w:rPr>
              <w:tab/>
            </w:r>
            <w:r w:rsidR="009D4D9B" w:rsidRPr="00E96DD7">
              <w:rPr>
                <w:bCs/>
                <w:sz w:val="20"/>
                <w:szCs w:val="20"/>
              </w:rPr>
              <w:fldChar w:fldCharType="begin"/>
            </w:r>
            <w:r w:rsidR="009D4D9B" w:rsidRPr="00E96DD7">
              <w:rPr>
                <w:bCs/>
                <w:sz w:val="20"/>
                <w:szCs w:val="20"/>
              </w:rPr>
              <w:instrText xml:space="preserve"> PAGE </w:instrText>
            </w:r>
            <w:r w:rsidR="009D4D9B" w:rsidRPr="00E96DD7">
              <w:rPr>
                <w:bCs/>
                <w:sz w:val="20"/>
                <w:szCs w:val="20"/>
              </w:rPr>
              <w:fldChar w:fldCharType="separate"/>
            </w:r>
            <w:r w:rsidR="00204582">
              <w:rPr>
                <w:bCs/>
                <w:noProof/>
                <w:sz w:val="20"/>
                <w:szCs w:val="20"/>
              </w:rPr>
              <w:t>3</w:t>
            </w:r>
            <w:r w:rsidR="009D4D9B" w:rsidRPr="00E96DD7">
              <w:rPr>
                <w:bCs/>
                <w:sz w:val="20"/>
                <w:szCs w:val="20"/>
              </w:rPr>
              <w:fldChar w:fldCharType="end"/>
            </w:r>
            <w:r w:rsidR="009D4D9B" w:rsidRPr="00E96DD7">
              <w:rPr>
                <w:sz w:val="20"/>
                <w:szCs w:val="20"/>
              </w:rPr>
              <w:t>/</w:t>
            </w:r>
            <w:r w:rsidR="009D4D9B" w:rsidRPr="00E96DD7">
              <w:rPr>
                <w:bCs/>
                <w:sz w:val="20"/>
                <w:szCs w:val="20"/>
              </w:rPr>
              <w:fldChar w:fldCharType="begin"/>
            </w:r>
            <w:r w:rsidR="009D4D9B" w:rsidRPr="00E96DD7">
              <w:rPr>
                <w:bCs/>
                <w:sz w:val="20"/>
                <w:szCs w:val="20"/>
              </w:rPr>
              <w:instrText xml:space="preserve"> NUMPAGES  </w:instrText>
            </w:r>
            <w:r w:rsidR="009D4D9B" w:rsidRPr="00E96DD7">
              <w:rPr>
                <w:bCs/>
                <w:sz w:val="20"/>
                <w:szCs w:val="20"/>
              </w:rPr>
              <w:fldChar w:fldCharType="separate"/>
            </w:r>
            <w:r w:rsidR="00204582">
              <w:rPr>
                <w:bCs/>
                <w:noProof/>
                <w:sz w:val="20"/>
                <w:szCs w:val="20"/>
              </w:rPr>
              <w:t>3</w:t>
            </w:r>
            <w:r w:rsidR="009D4D9B" w:rsidRPr="00E96DD7">
              <w:rPr>
                <w:bCs/>
                <w:sz w:val="20"/>
                <w:szCs w:val="20"/>
              </w:rPr>
              <w:fldChar w:fldCharType="end"/>
            </w:r>
          </w:p>
        </w:sdtContent>
      </w:sdt>
    </w:sdtContent>
  </w:sdt>
  <w:p w14:paraId="593BA418" w14:textId="77777777" w:rsidR="009D4D9B" w:rsidRPr="00E96DD7" w:rsidRDefault="009D4D9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7ACE7" w14:textId="63384552" w:rsidR="009D4D9B" w:rsidRPr="00EF4D0D" w:rsidRDefault="004D7F33" w:rsidP="00802684">
    <w:pPr>
      <w:pStyle w:val="Pieddepage"/>
      <w:rPr>
        <w:sz w:val="20"/>
        <w:szCs w:val="20"/>
      </w:rPr>
    </w:pPr>
    <w:hyperlink r:id="rId1" w:history="1">
      <w:r w:rsidR="009D4D9B" w:rsidRPr="00EF4D0D">
        <w:rPr>
          <w:rStyle w:val="Lienhypertexte"/>
          <w:sz w:val="20"/>
          <w:szCs w:val="20"/>
          <w:u w:val="none"/>
        </w:rPr>
        <w:t>www.fytolicentie.be</w:t>
      </w:r>
    </w:hyperlink>
    <w:r w:rsidR="009D4D9B" w:rsidRPr="00EF4D0D">
      <w:rPr>
        <w:sz w:val="20"/>
        <w:szCs w:val="20"/>
      </w:rPr>
      <w:t xml:space="preserve"> </w:t>
    </w:r>
    <w:r w:rsidR="009D4D9B">
      <w:rPr>
        <w:sz w:val="20"/>
        <w:szCs w:val="20"/>
      </w:rPr>
      <w:tab/>
    </w:r>
    <w:r w:rsidR="009D4D9B">
      <w:rPr>
        <w:sz w:val="20"/>
        <w:szCs w:val="20"/>
      </w:rPr>
      <w:tab/>
    </w:r>
    <w:r w:rsidR="009D4D9B" w:rsidRPr="00EF4D0D">
      <w:rPr>
        <w:sz w:val="20"/>
        <w:szCs w:val="20"/>
      </w:rPr>
      <w:t xml:space="preserve"> </w:t>
    </w:r>
    <w:r w:rsidR="009D4D9B" w:rsidRPr="00EF4D0D">
      <w:rPr>
        <w:bCs/>
        <w:sz w:val="20"/>
        <w:szCs w:val="20"/>
      </w:rPr>
      <w:fldChar w:fldCharType="begin"/>
    </w:r>
    <w:r w:rsidR="009D4D9B" w:rsidRPr="00EF4D0D">
      <w:rPr>
        <w:bCs/>
        <w:sz w:val="20"/>
        <w:szCs w:val="20"/>
      </w:rPr>
      <w:instrText xml:space="preserve"> PAGE  \* Arabic  \* MERGEFORMAT </w:instrText>
    </w:r>
    <w:r w:rsidR="009D4D9B" w:rsidRPr="00EF4D0D">
      <w:rPr>
        <w:bCs/>
        <w:sz w:val="20"/>
        <w:szCs w:val="20"/>
      </w:rPr>
      <w:fldChar w:fldCharType="separate"/>
    </w:r>
    <w:r w:rsidR="009D4D9B">
      <w:rPr>
        <w:bCs/>
        <w:noProof/>
        <w:sz w:val="20"/>
        <w:szCs w:val="20"/>
      </w:rPr>
      <w:t>3</w:t>
    </w:r>
    <w:r w:rsidR="009D4D9B" w:rsidRPr="00EF4D0D">
      <w:rPr>
        <w:bCs/>
        <w:sz w:val="20"/>
        <w:szCs w:val="20"/>
      </w:rPr>
      <w:fldChar w:fldCharType="end"/>
    </w:r>
    <w:r w:rsidR="009D4D9B" w:rsidRPr="00EF4D0D">
      <w:rPr>
        <w:sz w:val="20"/>
        <w:szCs w:val="20"/>
      </w:rPr>
      <w:t>/</w:t>
    </w:r>
    <w:r w:rsidR="009D4D9B" w:rsidRPr="00EF4D0D">
      <w:rPr>
        <w:bCs/>
        <w:sz w:val="20"/>
        <w:szCs w:val="20"/>
      </w:rPr>
      <w:fldChar w:fldCharType="begin"/>
    </w:r>
    <w:r w:rsidR="009D4D9B" w:rsidRPr="00EF4D0D">
      <w:rPr>
        <w:bCs/>
        <w:sz w:val="20"/>
        <w:szCs w:val="20"/>
      </w:rPr>
      <w:instrText xml:space="preserve"> NUMPAGES  \* Arabic  \* MERGEFORMAT </w:instrText>
    </w:r>
    <w:r w:rsidR="009D4D9B" w:rsidRPr="00EF4D0D">
      <w:rPr>
        <w:bCs/>
        <w:sz w:val="20"/>
        <w:szCs w:val="20"/>
      </w:rPr>
      <w:fldChar w:fldCharType="separate"/>
    </w:r>
    <w:r w:rsidR="00E30301">
      <w:rPr>
        <w:bCs/>
        <w:noProof/>
        <w:sz w:val="20"/>
        <w:szCs w:val="20"/>
      </w:rPr>
      <w:t>4</w:t>
    </w:r>
    <w:r w:rsidR="009D4D9B" w:rsidRPr="00EF4D0D">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BBBE0" w14:textId="77777777" w:rsidR="004D7F33" w:rsidRDefault="004D7F33">
      <w:pPr>
        <w:spacing w:after="0" w:line="240" w:lineRule="auto"/>
      </w:pPr>
      <w:r>
        <w:separator/>
      </w:r>
    </w:p>
  </w:footnote>
  <w:footnote w:type="continuationSeparator" w:id="0">
    <w:p w14:paraId="617CB0FC" w14:textId="77777777" w:rsidR="004D7F33" w:rsidRDefault="004D7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74C2D" w14:textId="4BCE7A92" w:rsidR="009D4D9B" w:rsidRPr="00A51A40" w:rsidRDefault="00A51A40" w:rsidP="00E96DD7">
    <w:pPr>
      <w:pStyle w:val="En-tte"/>
      <w:rPr>
        <w:noProof/>
        <w:lang w:val="nl-BE" w:eastAsia="en-US"/>
      </w:rPr>
    </w:pPr>
    <w:r w:rsidRPr="00A51A40">
      <w:rPr>
        <w:color w:val="336666" w:themeColor="accent3"/>
        <w:sz w:val="20"/>
        <w:szCs w:val="20"/>
        <w:lang w:val="nl-BE"/>
      </w:rPr>
      <w:t>Jaarlijkse info- en discussiesessie</w:t>
    </w:r>
    <w:r w:rsidR="009F7A3C" w:rsidRPr="00A51A40">
      <w:rPr>
        <w:color w:val="336666" w:themeColor="accent3"/>
        <w:sz w:val="20"/>
        <w:szCs w:val="20"/>
        <w:lang w:val="nl-BE"/>
      </w:rPr>
      <w:t xml:space="preserve"> Erkenningscomité</w:t>
    </w:r>
    <w:r w:rsidR="00540E42" w:rsidRPr="00A51A40">
      <w:rPr>
        <w:color w:val="336666" w:themeColor="accent3"/>
        <w:sz w:val="20"/>
        <w:szCs w:val="20"/>
        <w:lang w:val="nl-BE"/>
      </w:rPr>
      <w:t>: Programma</w:t>
    </w:r>
    <w:r w:rsidR="009D4D9B" w:rsidRPr="00A51A40">
      <w:rPr>
        <w:color w:val="336666" w:themeColor="accent3"/>
        <w:sz w:val="20"/>
        <w:szCs w:val="20"/>
        <w:lang w:val="nl-BE"/>
      </w:rPr>
      <w:tab/>
      <w:t xml:space="preserve">                      </w:t>
    </w:r>
    <w:r w:rsidR="009F7A3C" w:rsidRPr="00A51A40">
      <w:rPr>
        <w:color w:val="336666" w:themeColor="accent3"/>
        <w:sz w:val="20"/>
        <w:szCs w:val="20"/>
        <w:lang w:val="nl-BE"/>
      </w:rPr>
      <w:t xml:space="preserve">                         </w:t>
    </w:r>
    <w:r w:rsidRPr="00A51A40">
      <w:rPr>
        <w:color w:val="336666" w:themeColor="accent3"/>
        <w:sz w:val="20"/>
        <w:szCs w:val="20"/>
        <w:lang w:val="nl-BE"/>
      </w:rPr>
      <w:t>25</w:t>
    </w:r>
    <w:r w:rsidR="009F7A3C" w:rsidRPr="00A51A40">
      <w:rPr>
        <w:color w:val="336666" w:themeColor="accent3"/>
        <w:sz w:val="20"/>
        <w:szCs w:val="20"/>
        <w:lang w:val="nl-BE"/>
      </w:rPr>
      <w:t>/0</w:t>
    </w:r>
    <w:r w:rsidRPr="00A51A40">
      <w:rPr>
        <w:color w:val="336666" w:themeColor="accent3"/>
        <w:sz w:val="20"/>
        <w:szCs w:val="20"/>
        <w:lang w:val="nl-BE"/>
      </w:rPr>
      <w:t>4</w:t>
    </w:r>
    <w:r w:rsidR="009F7A3C" w:rsidRPr="00A51A40">
      <w:rPr>
        <w:color w:val="336666" w:themeColor="accent3"/>
        <w:sz w:val="20"/>
        <w:szCs w:val="20"/>
        <w:lang w:val="nl-BE"/>
      </w:rPr>
      <w:t>/201</w:t>
    </w:r>
    <w:r w:rsidRPr="00A51A40">
      <w:rPr>
        <w:color w:val="336666" w:themeColor="accent3"/>
        <w:sz w:val="20"/>
        <w:szCs w:val="20"/>
        <w:lang w:val="nl-BE"/>
      </w:rPr>
      <w:t>9</w:t>
    </w:r>
    <w:r w:rsidR="009D4D9B" w:rsidRPr="00A51A40">
      <w:rPr>
        <w:noProof/>
        <w:lang w:val="nl-BE" w:eastAsia="en-US"/>
      </w:rPr>
      <w:t xml:space="preserve"> </w:t>
    </w:r>
    <w:r w:rsidR="009D4D9B">
      <w:rPr>
        <w:noProof/>
        <w:lang w:eastAsia="en-US"/>
      </w:rPr>
      <w:drawing>
        <wp:inline distT="0" distB="0" distL="0" distR="0" wp14:anchorId="70B3F1E1" wp14:editId="42533C66">
          <wp:extent cx="6012000" cy="28800"/>
          <wp:effectExtent l="0" t="0" r="0" b="9525"/>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fytoweb-colors.png"/>
                  <pic:cNvPicPr/>
                </pic:nvPicPr>
                <pic:blipFill>
                  <a:blip r:embed="rId1">
                    <a:extLst>
                      <a:ext uri="{28A0092B-C50C-407E-A947-70E740481C1C}">
                        <a14:useLocalDpi xmlns:a14="http://schemas.microsoft.com/office/drawing/2010/main" val="0"/>
                      </a:ext>
                    </a:extLst>
                  </a:blip>
                  <a:stretch>
                    <a:fillRect/>
                  </a:stretch>
                </pic:blipFill>
                <pic:spPr>
                  <a:xfrm flipV="1">
                    <a:off x="0" y="0"/>
                    <a:ext cx="6012000" cy="28800"/>
                  </a:xfrm>
                  <a:prstGeom prst="rect">
                    <a:avLst/>
                  </a:prstGeom>
                </pic:spPr>
              </pic:pic>
            </a:graphicData>
          </a:graphic>
        </wp:inline>
      </w:drawing>
    </w:r>
  </w:p>
  <w:p w14:paraId="46D217F0" w14:textId="77777777" w:rsidR="009D4D9B" w:rsidRPr="00A51A40" w:rsidRDefault="009D4D9B">
    <w:pPr>
      <w:pStyle w:val="En-tte"/>
      <w:rPr>
        <w:lang w:val="nl-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0FDB7" w14:textId="77777777" w:rsidR="009D4D9B" w:rsidRDefault="009D4D9B" w:rsidP="00E96DD7">
    <w:pPr>
      <w:pStyle w:val="En-tte"/>
      <w:rPr>
        <w:noProof/>
        <w:lang w:eastAsia="en-US"/>
      </w:rPr>
    </w:pPr>
    <w:r>
      <w:rPr>
        <w:color w:val="336666" w:themeColor="accent3"/>
        <w:sz w:val="20"/>
        <w:szCs w:val="20"/>
        <w:lang w:val="nl-BE"/>
      </w:rPr>
      <w:t xml:space="preserve">FYTOLICENTIE: GELDIGE </w:t>
    </w:r>
    <w:r w:rsidRPr="006D236C">
      <w:rPr>
        <w:color w:val="336666" w:themeColor="accent3"/>
        <w:sz w:val="20"/>
        <w:szCs w:val="20"/>
        <w:lang w:val="nl-BE"/>
      </w:rPr>
      <w:t>DIPLOMA’S, G</w:t>
    </w:r>
    <w:r>
      <w:rPr>
        <w:color w:val="336666" w:themeColor="accent3"/>
        <w:sz w:val="20"/>
        <w:szCs w:val="20"/>
        <w:lang w:val="nl-BE"/>
      </w:rPr>
      <w:t>ETUIGSCHRIFTEN EN ATTESTEN                                               V.8.1 (21/12/2015)</w:t>
    </w:r>
    <w:r>
      <w:rPr>
        <w:noProof/>
        <w:lang w:eastAsia="en-US"/>
      </w:rPr>
      <w:t xml:space="preserve"> </w:t>
    </w:r>
    <w:r>
      <w:rPr>
        <w:noProof/>
        <w:lang w:eastAsia="en-US"/>
      </w:rPr>
      <w:drawing>
        <wp:inline distT="0" distB="0" distL="0" distR="0" wp14:anchorId="0E40F20B" wp14:editId="6C92536E">
          <wp:extent cx="6012000" cy="28800"/>
          <wp:effectExtent l="0" t="0" r="0" b="9525"/>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fytoweb-colors.png"/>
                  <pic:cNvPicPr/>
                </pic:nvPicPr>
                <pic:blipFill>
                  <a:blip r:embed="rId1">
                    <a:extLst>
                      <a:ext uri="{28A0092B-C50C-407E-A947-70E740481C1C}">
                        <a14:useLocalDpi xmlns:a14="http://schemas.microsoft.com/office/drawing/2010/main" val="0"/>
                      </a:ext>
                    </a:extLst>
                  </a:blip>
                  <a:stretch>
                    <a:fillRect/>
                  </a:stretch>
                </pic:blipFill>
                <pic:spPr>
                  <a:xfrm flipV="1">
                    <a:off x="0" y="0"/>
                    <a:ext cx="6012000" cy="28800"/>
                  </a:xfrm>
                  <a:prstGeom prst="rect">
                    <a:avLst/>
                  </a:prstGeom>
                </pic:spPr>
              </pic:pic>
            </a:graphicData>
          </a:graphic>
        </wp:inline>
      </w:drawing>
    </w:r>
  </w:p>
  <w:p w14:paraId="7C2226B3" w14:textId="77777777" w:rsidR="009D4D9B" w:rsidRDefault="009D4D9B" w:rsidP="00802684">
    <w:pPr>
      <w:pStyle w:val="En-tte"/>
      <w:rPr>
        <w:color w:val="336666" w:themeColor="accent3"/>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380"/>
    <w:multiLevelType w:val="hybridMultilevel"/>
    <w:tmpl w:val="9D625AC0"/>
    <w:lvl w:ilvl="0" w:tplc="FCDC10E4">
      <w:start w:val="1"/>
      <w:numFmt w:val="bullet"/>
      <w:lvlText w:val=""/>
      <w:lvlJc w:val="left"/>
      <w:pPr>
        <w:ind w:left="720" w:hanging="360"/>
      </w:pPr>
      <w:rPr>
        <w:rFonts w:ascii="Symbol" w:hAnsi="Symbol" w:hint="default"/>
      </w:rPr>
    </w:lvl>
    <w:lvl w:ilvl="1" w:tplc="1BAE525E">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15173"/>
    <w:multiLevelType w:val="hybridMultilevel"/>
    <w:tmpl w:val="D26A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778F2"/>
    <w:multiLevelType w:val="hybridMultilevel"/>
    <w:tmpl w:val="A692BB28"/>
    <w:lvl w:ilvl="0" w:tplc="04090001">
      <w:start w:val="1"/>
      <w:numFmt w:val="bullet"/>
      <w:lvlText w:val=""/>
      <w:lvlJc w:val="left"/>
      <w:pPr>
        <w:ind w:left="720" w:hanging="360"/>
      </w:pPr>
      <w:rPr>
        <w:rFonts w:ascii="Symbol" w:hAnsi="Symbol" w:hint="default"/>
      </w:rPr>
    </w:lvl>
    <w:lvl w:ilvl="1" w:tplc="1BAE525E">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D63E5"/>
    <w:multiLevelType w:val="hybridMultilevel"/>
    <w:tmpl w:val="44C0CEA0"/>
    <w:lvl w:ilvl="0" w:tplc="FCDC10E4">
      <w:start w:val="1"/>
      <w:numFmt w:val="bullet"/>
      <w:lvlText w:val=""/>
      <w:lvlJc w:val="left"/>
      <w:pPr>
        <w:ind w:left="720" w:hanging="360"/>
      </w:pPr>
      <w:rPr>
        <w:rFonts w:ascii="Symbol" w:hAnsi="Symbol" w:hint="default"/>
      </w:rPr>
    </w:lvl>
    <w:lvl w:ilvl="1" w:tplc="1BAE525E">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13C8A"/>
    <w:multiLevelType w:val="hybridMultilevel"/>
    <w:tmpl w:val="5C5CC148"/>
    <w:lvl w:ilvl="0" w:tplc="FCDC10E4">
      <w:start w:val="1"/>
      <w:numFmt w:val="bullet"/>
      <w:lvlText w:val=""/>
      <w:lvlJc w:val="left"/>
      <w:pPr>
        <w:ind w:left="720" w:hanging="360"/>
      </w:pPr>
      <w:rPr>
        <w:rFonts w:ascii="Symbol" w:hAnsi="Symbol" w:hint="default"/>
      </w:rPr>
    </w:lvl>
    <w:lvl w:ilvl="1" w:tplc="1BAE525E">
      <w:numFmt w:val="bullet"/>
      <w:lvlText w:val="-"/>
      <w:lvlJc w:val="left"/>
      <w:pPr>
        <w:ind w:left="1800" w:hanging="72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D417B"/>
    <w:multiLevelType w:val="hybridMultilevel"/>
    <w:tmpl w:val="83001E5C"/>
    <w:lvl w:ilvl="0" w:tplc="41E0A08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A52F2"/>
    <w:multiLevelType w:val="multilevel"/>
    <w:tmpl w:val="56F2101C"/>
    <w:lvl w:ilvl="0">
      <w:start w:val="1"/>
      <w:numFmt w:val="decimal"/>
      <w:lvlText w:val="%1"/>
      <w:lvlJc w:val="left"/>
      <w:pPr>
        <w:ind w:left="432" w:hanging="432"/>
      </w:pPr>
      <w:rPr>
        <w:rFonts w:hint="default"/>
        <w:color w:val="1AA7A5" w:themeColor="accent1"/>
      </w:rPr>
    </w:lvl>
    <w:lvl w:ilvl="1">
      <w:start w:val="1"/>
      <w:numFmt w:val="decimal"/>
      <w:lvlText w:val="%1.%2"/>
      <w:lvlJc w:val="left"/>
      <w:pPr>
        <w:ind w:left="576" w:hanging="576"/>
      </w:pPr>
      <w:rPr>
        <w:rFonts w:hint="default"/>
        <w:color w:val="1AA7A5" w:themeColor="accent1"/>
      </w:rPr>
    </w:lvl>
    <w:lvl w:ilvl="2">
      <w:start w:val="1"/>
      <w:numFmt w:val="decimal"/>
      <w:lvlText w:val="%1.%2.%3"/>
      <w:lvlJc w:val="left"/>
      <w:pPr>
        <w:ind w:left="720" w:hanging="720"/>
      </w:pPr>
      <w:rPr>
        <w:rFonts w:hint="default"/>
        <w:color w:val="1AA7A5" w:themeColor="accent1"/>
      </w:rPr>
    </w:lvl>
    <w:lvl w:ilvl="3">
      <w:start w:val="1"/>
      <w:numFmt w:val="decimal"/>
      <w:lvlText w:val="%1.%2.%3.%4"/>
      <w:lvlJc w:val="left"/>
      <w:pPr>
        <w:ind w:left="864" w:hanging="864"/>
      </w:pPr>
      <w:rPr>
        <w:rFonts w:hint="default"/>
        <w:color w:val="1AA7A5" w:themeColor="accent1"/>
      </w:rPr>
    </w:lvl>
    <w:lvl w:ilvl="4">
      <w:start w:val="1"/>
      <w:numFmt w:val="decimal"/>
      <w:lvlText w:val="%1.%2.%3.%4.%5"/>
      <w:lvlJc w:val="left"/>
      <w:pPr>
        <w:ind w:left="1008" w:hanging="1008"/>
      </w:pPr>
      <w:rPr>
        <w:rFonts w:hint="default"/>
        <w:color w:val="1AA7A5" w:themeColor="accent1"/>
      </w:rPr>
    </w:lvl>
    <w:lvl w:ilvl="5">
      <w:start w:val="1"/>
      <w:numFmt w:val="decimal"/>
      <w:lvlText w:val="%1.%2.%3.%4.%5.%6"/>
      <w:lvlJc w:val="left"/>
      <w:pPr>
        <w:ind w:left="1152" w:hanging="1152"/>
      </w:pPr>
      <w:rPr>
        <w:rFonts w:hint="default"/>
        <w:color w:val="1AA7A5" w:themeColor="accent1"/>
      </w:rPr>
    </w:lvl>
    <w:lvl w:ilvl="6">
      <w:start w:val="1"/>
      <w:numFmt w:val="decimal"/>
      <w:lvlText w:val="%1.%2.%3.%4.%5.%6.%7"/>
      <w:lvlJc w:val="left"/>
      <w:pPr>
        <w:ind w:left="1296" w:hanging="1296"/>
      </w:pPr>
      <w:rPr>
        <w:rFonts w:hint="default"/>
        <w:color w:val="1AA7A5" w:themeColor="accent1"/>
      </w:rPr>
    </w:lvl>
    <w:lvl w:ilvl="7">
      <w:start w:val="1"/>
      <w:numFmt w:val="decimal"/>
      <w:lvlText w:val="%1.%2.%3.%4.%5.%6.%7.%8"/>
      <w:lvlJc w:val="left"/>
      <w:pPr>
        <w:ind w:left="1440" w:hanging="1440"/>
      </w:pPr>
      <w:rPr>
        <w:rFonts w:hint="default"/>
        <w:color w:val="1AA7A5" w:themeColor="accent1"/>
      </w:rPr>
    </w:lvl>
    <w:lvl w:ilvl="8">
      <w:start w:val="1"/>
      <w:numFmt w:val="decimal"/>
      <w:lvlText w:val="%1.%2.%3.%4.%5.%6.%7.%8.%9"/>
      <w:lvlJc w:val="left"/>
      <w:pPr>
        <w:ind w:left="1584" w:hanging="1584"/>
      </w:pPr>
      <w:rPr>
        <w:rFonts w:hint="default"/>
        <w:color w:val="1AA7A5" w:themeColor="accent1"/>
      </w:rPr>
    </w:lvl>
  </w:abstractNum>
  <w:abstractNum w:abstractNumId="7"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A5470"/>
    <w:multiLevelType w:val="hybridMultilevel"/>
    <w:tmpl w:val="6A78E1E2"/>
    <w:lvl w:ilvl="0" w:tplc="FCDC1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8"/>
  </w:num>
  <w:num w:numId="14">
    <w:abstractNumId w:val="2"/>
  </w:num>
  <w:num w:numId="15">
    <w:abstractNumId w:val="1"/>
  </w:num>
  <w:num w:numId="16">
    <w:abstractNumId w:val="5"/>
  </w:num>
  <w:num w:numId="17">
    <w:abstractNumId w:val="3"/>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0db05ee-5ff3-44f3-ab51-dac3eee0ae3c"/>
  </w:docVars>
  <w:rsids>
    <w:rsidRoot w:val="00B95218"/>
    <w:rsid w:val="00030A9F"/>
    <w:rsid w:val="00033C8C"/>
    <w:rsid w:val="000619AF"/>
    <w:rsid w:val="00077D05"/>
    <w:rsid w:val="00097936"/>
    <w:rsid w:val="00097D62"/>
    <w:rsid w:val="000B4448"/>
    <w:rsid w:val="000B76A6"/>
    <w:rsid w:val="000D5E02"/>
    <w:rsid w:val="000E4AC9"/>
    <w:rsid w:val="000E7ADE"/>
    <w:rsid w:val="000F4767"/>
    <w:rsid w:val="00110E75"/>
    <w:rsid w:val="001154F0"/>
    <w:rsid w:val="00127BC5"/>
    <w:rsid w:val="00133E04"/>
    <w:rsid w:val="00151386"/>
    <w:rsid w:val="00152F13"/>
    <w:rsid w:val="00156996"/>
    <w:rsid w:val="00173F1F"/>
    <w:rsid w:val="00184705"/>
    <w:rsid w:val="00191632"/>
    <w:rsid w:val="00194655"/>
    <w:rsid w:val="00194B96"/>
    <w:rsid w:val="001A47E4"/>
    <w:rsid w:val="001A522D"/>
    <w:rsid w:val="001B5671"/>
    <w:rsid w:val="001E57C4"/>
    <w:rsid w:val="001F104D"/>
    <w:rsid w:val="00203FFC"/>
    <w:rsid w:val="00204582"/>
    <w:rsid w:val="002073B2"/>
    <w:rsid w:val="002156C7"/>
    <w:rsid w:val="00220EAD"/>
    <w:rsid w:val="002249D2"/>
    <w:rsid w:val="002260E1"/>
    <w:rsid w:val="0023643E"/>
    <w:rsid w:val="0023678F"/>
    <w:rsid w:val="002548D6"/>
    <w:rsid w:val="0026305F"/>
    <w:rsid w:val="002852CF"/>
    <w:rsid w:val="002A3288"/>
    <w:rsid w:val="002F2D36"/>
    <w:rsid w:val="00315549"/>
    <w:rsid w:val="00326922"/>
    <w:rsid w:val="00357193"/>
    <w:rsid w:val="00364915"/>
    <w:rsid w:val="00374E13"/>
    <w:rsid w:val="00383A6F"/>
    <w:rsid w:val="003B2598"/>
    <w:rsid w:val="003C7CEE"/>
    <w:rsid w:val="003D3D5F"/>
    <w:rsid w:val="00400DD7"/>
    <w:rsid w:val="004016BE"/>
    <w:rsid w:val="00401D48"/>
    <w:rsid w:val="00420F78"/>
    <w:rsid w:val="0042431C"/>
    <w:rsid w:val="004714EF"/>
    <w:rsid w:val="0048084A"/>
    <w:rsid w:val="00493DB4"/>
    <w:rsid w:val="004B65AB"/>
    <w:rsid w:val="004D7F33"/>
    <w:rsid w:val="004F5E18"/>
    <w:rsid w:val="00540E42"/>
    <w:rsid w:val="00542993"/>
    <w:rsid w:val="005463DF"/>
    <w:rsid w:val="00553B3C"/>
    <w:rsid w:val="00565AD2"/>
    <w:rsid w:val="005665A7"/>
    <w:rsid w:val="00567375"/>
    <w:rsid w:val="005756F6"/>
    <w:rsid w:val="005B37D1"/>
    <w:rsid w:val="005C673C"/>
    <w:rsid w:val="005F6A04"/>
    <w:rsid w:val="00623AB6"/>
    <w:rsid w:val="00656D12"/>
    <w:rsid w:val="0065735E"/>
    <w:rsid w:val="00680B62"/>
    <w:rsid w:val="00686400"/>
    <w:rsid w:val="00687E03"/>
    <w:rsid w:val="006A7259"/>
    <w:rsid w:val="006D236C"/>
    <w:rsid w:val="006E05EF"/>
    <w:rsid w:val="006E7A32"/>
    <w:rsid w:val="00702496"/>
    <w:rsid w:val="00714C84"/>
    <w:rsid w:val="00727A86"/>
    <w:rsid w:val="00737D7F"/>
    <w:rsid w:val="00756690"/>
    <w:rsid w:val="007572B2"/>
    <w:rsid w:val="007661CC"/>
    <w:rsid w:val="00772770"/>
    <w:rsid w:val="007819D6"/>
    <w:rsid w:val="007C28CE"/>
    <w:rsid w:val="007C67E0"/>
    <w:rsid w:val="007D225B"/>
    <w:rsid w:val="0080230E"/>
    <w:rsid w:val="00802684"/>
    <w:rsid w:val="00813F6B"/>
    <w:rsid w:val="00822074"/>
    <w:rsid w:val="00833F7B"/>
    <w:rsid w:val="0084430D"/>
    <w:rsid w:val="00871773"/>
    <w:rsid w:val="008A4BEC"/>
    <w:rsid w:val="008D3533"/>
    <w:rsid w:val="00904C1C"/>
    <w:rsid w:val="009177F2"/>
    <w:rsid w:val="00934D30"/>
    <w:rsid w:val="00972DFF"/>
    <w:rsid w:val="00982BC8"/>
    <w:rsid w:val="00985E70"/>
    <w:rsid w:val="00994C14"/>
    <w:rsid w:val="009C6F9B"/>
    <w:rsid w:val="009D25FF"/>
    <w:rsid w:val="009D2AC1"/>
    <w:rsid w:val="009D4D9B"/>
    <w:rsid w:val="009E032C"/>
    <w:rsid w:val="009F55F0"/>
    <w:rsid w:val="009F7A3C"/>
    <w:rsid w:val="00A06365"/>
    <w:rsid w:val="00A2242E"/>
    <w:rsid w:val="00A45119"/>
    <w:rsid w:val="00A51A40"/>
    <w:rsid w:val="00A6349F"/>
    <w:rsid w:val="00AA1694"/>
    <w:rsid w:val="00AD308B"/>
    <w:rsid w:val="00AF15B4"/>
    <w:rsid w:val="00B208DF"/>
    <w:rsid w:val="00B33778"/>
    <w:rsid w:val="00B45A17"/>
    <w:rsid w:val="00B47337"/>
    <w:rsid w:val="00B7257C"/>
    <w:rsid w:val="00B90BF1"/>
    <w:rsid w:val="00B924D3"/>
    <w:rsid w:val="00B95218"/>
    <w:rsid w:val="00BA2A67"/>
    <w:rsid w:val="00BC7186"/>
    <w:rsid w:val="00BE2053"/>
    <w:rsid w:val="00BE6C01"/>
    <w:rsid w:val="00BF0717"/>
    <w:rsid w:val="00C15FD2"/>
    <w:rsid w:val="00C35E48"/>
    <w:rsid w:val="00C452D7"/>
    <w:rsid w:val="00C45327"/>
    <w:rsid w:val="00C66EFF"/>
    <w:rsid w:val="00C75841"/>
    <w:rsid w:val="00CA5E29"/>
    <w:rsid w:val="00CB6170"/>
    <w:rsid w:val="00CC3E2B"/>
    <w:rsid w:val="00CD4C5C"/>
    <w:rsid w:val="00D1514B"/>
    <w:rsid w:val="00D210B0"/>
    <w:rsid w:val="00D46AF8"/>
    <w:rsid w:val="00D70115"/>
    <w:rsid w:val="00D81841"/>
    <w:rsid w:val="00DA2D61"/>
    <w:rsid w:val="00DA3238"/>
    <w:rsid w:val="00DB1508"/>
    <w:rsid w:val="00DB2224"/>
    <w:rsid w:val="00E163AF"/>
    <w:rsid w:val="00E23CC4"/>
    <w:rsid w:val="00E26C0F"/>
    <w:rsid w:val="00E30301"/>
    <w:rsid w:val="00E34E08"/>
    <w:rsid w:val="00E43342"/>
    <w:rsid w:val="00E44318"/>
    <w:rsid w:val="00E96DD7"/>
    <w:rsid w:val="00E97773"/>
    <w:rsid w:val="00EA135F"/>
    <w:rsid w:val="00EA70FD"/>
    <w:rsid w:val="00EB28CF"/>
    <w:rsid w:val="00EC3465"/>
    <w:rsid w:val="00ED780F"/>
    <w:rsid w:val="00EE0717"/>
    <w:rsid w:val="00EE44BC"/>
    <w:rsid w:val="00EF18FE"/>
    <w:rsid w:val="00EF4D0D"/>
    <w:rsid w:val="00F157B0"/>
    <w:rsid w:val="00F27FDD"/>
    <w:rsid w:val="00F377BA"/>
    <w:rsid w:val="00F410D3"/>
    <w:rsid w:val="00F70EDE"/>
    <w:rsid w:val="00FA2F45"/>
    <w:rsid w:val="00FB7735"/>
    <w:rsid w:val="00FD3E8A"/>
    <w:rsid w:val="00FD4865"/>
    <w:rsid w:val="00FD6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B85C6"/>
  <w15:chartTrackingRefBased/>
  <w15:docId w15:val="{A8D20506-0FCB-4E9A-AE00-71815F2C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C1"/>
    <w:pPr>
      <w:spacing w:after="240"/>
    </w:pPr>
    <w:rPr>
      <w:rFonts w:ascii="Calibri" w:hAnsi="Calibri"/>
      <w:sz w:val="24"/>
    </w:rPr>
  </w:style>
  <w:style w:type="paragraph" w:styleId="Titre1">
    <w:name w:val="heading 1"/>
    <w:basedOn w:val="Normal"/>
    <w:next w:val="Normal"/>
    <w:link w:val="Titre1Car"/>
    <w:uiPriority w:val="9"/>
    <w:qFormat/>
    <w:rsid w:val="000B76A6"/>
    <w:pPr>
      <w:keepNext/>
      <w:keepLines/>
      <w:spacing w:before="480" w:line="240" w:lineRule="auto"/>
      <w:outlineLvl w:val="0"/>
    </w:pPr>
    <w:rPr>
      <w:rFonts w:ascii="Tw Cen MT" w:eastAsiaTheme="majorEastAsia" w:hAnsi="Tw Cen MT" w:cstheme="majorBidi"/>
      <w:b/>
      <w:color w:val="336666"/>
      <w:sz w:val="56"/>
      <w:szCs w:val="40"/>
    </w:rPr>
  </w:style>
  <w:style w:type="paragraph" w:styleId="Titre2">
    <w:name w:val="heading 2"/>
    <w:basedOn w:val="Normal"/>
    <w:next w:val="Normal"/>
    <w:link w:val="Titre2Car"/>
    <w:uiPriority w:val="9"/>
    <w:unhideWhenUsed/>
    <w:qFormat/>
    <w:rsid w:val="000B76A6"/>
    <w:pPr>
      <w:keepNext/>
      <w:keepLines/>
      <w:spacing w:before="480" w:after="120" w:line="240" w:lineRule="auto"/>
      <w:outlineLvl w:val="1"/>
    </w:pPr>
    <w:rPr>
      <w:rFonts w:ascii="Tw Cen MT" w:eastAsiaTheme="majorEastAsia" w:hAnsi="Tw Cen MT" w:cstheme="majorBidi"/>
      <w:b/>
      <w:color w:val="336666"/>
      <w:sz w:val="48"/>
      <w:szCs w:val="28"/>
    </w:rPr>
  </w:style>
  <w:style w:type="paragraph" w:styleId="Titre3">
    <w:name w:val="heading 3"/>
    <w:basedOn w:val="Normal"/>
    <w:next w:val="Normal"/>
    <w:link w:val="Titre3Car"/>
    <w:autoRedefine/>
    <w:uiPriority w:val="9"/>
    <w:unhideWhenUsed/>
    <w:qFormat/>
    <w:rsid w:val="00A45119"/>
    <w:pPr>
      <w:keepNext/>
      <w:keepLines/>
      <w:spacing w:before="240" w:line="240" w:lineRule="auto"/>
      <w:outlineLvl w:val="2"/>
    </w:pPr>
    <w:rPr>
      <w:rFonts w:ascii="Tw Cen MT" w:eastAsiaTheme="majorEastAsia" w:hAnsi="Tw Cen MT" w:cstheme="majorBidi"/>
      <w:b/>
      <w:color w:val="336666"/>
      <w:sz w:val="28"/>
      <w:szCs w:val="28"/>
      <w:lang w:val="nl-BE"/>
    </w:rPr>
  </w:style>
  <w:style w:type="paragraph" w:styleId="Titre4">
    <w:name w:val="heading 4"/>
    <w:basedOn w:val="Normal"/>
    <w:next w:val="Normal"/>
    <w:link w:val="Titre4Car"/>
    <w:uiPriority w:val="9"/>
    <w:unhideWhenUsed/>
    <w:qFormat/>
    <w:rsid w:val="000B76A6"/>
    <w:pPr>
      <w:keepNext/>
      <w:keepLines/>
      <w:spacing w:before="360" w:after="0"/>
      <w:outlineLvl w:val="3"/>
    </w:pPr>
    <w:rPr>
      <w:rFonts w:ascii="Tw Cen MT" w:eastAsiaTheme="majorEastAsia" w:hAnsi="Tw Cen MT" w:cstheme="majorBidi"/>
      <w:color w:val="336666"/>
      <w:sz w:val="36"/>
      <w:szCs w:val="22"/>
    </w:rPr>
  </w:style>
  <w:style w:type="paragraph" w:styleId="Titre5">
    <w:name w:val="heading 5"/>
    <w:basedOn w:val="Normal"/>
    <w:next w:val="Normal"/>
    <w:link w:val="Titre5Car"/>
    <w:uiPriority w:val="9"/>
    <w:unhideWhenUsed/>
    <w:qFormat/>
    <w:rsid w:val="000B76A6"/>
    <w:pPr>
      <w:keepNext/>
      <w:keepLines/>
      <w:spacing w:before="120" w:after="0"/>
      <w:outlineLvl w:val="4"/>
    </w:pPr>
    <w:rPr>
      <w:rFonts w:ascii="Tw Cen MT" w:eastAsiaTheme="majorEastAsia" w:hAnsi="Tw Cen MT" w:cstheme="majorBidi"/>
      <w:b/>
      <w:iCs/>
      <w:color w:val="336666"/>
      <w:sz w:val="32"/>
      <w:szCs w:val="22"/>
    </w:rPr>
  </w:style>
  <w:style w:type="paragraph" w:styleId="Titre6">
    <w:name w:val="heading 6"/>
    <w:basedOn w:val="Normal"/>
    <w:next w:val="Normal"/>
    <w:link w:val="Titre6Car"/>
    <w:uiPriority w:val="9"/>
    <w:unhideWhenUsed/>
    <w:qFormat/>
    <w:rsid w:val="000B76A6"/>
    <w:pPr>
      <w:keepNext/>
      <w:keepLines/>
      <w:spacing w:before="120" w:after="0"/>
      <w:outlineLvl w:val="5"/>
    </w:pPr>
    <w:rPr>
      <w:rFonts w:ascii="Tw Cen MT" w:eastAsiaTheme="majorEastAsia" w:hAnsi="Tw Cen MT" w:cstheme="majorBidi"/>
      <w:color w:val="336666"/>
      <w:sz w:val="32"/>
    </w:rPr>
  </w:style>
  <w:style w:type="paragraph" w:styleId="Titre7">
    <w:name w:val="heading 7"/>
    <w:basedOn w:val="Normal"/>
    <w:next w:val="Normal"/>
    <w:link w:val="Titre7Car"/>
    <w:uiPriority w:val="9"/>
    <w:semiHidden/>
    <w:unhideWhenUsed/>
    <w:qFormat/>
    <w:rsid w:val="000B76A6"/>
    <w:pPr>
      <w:keepNext/>
      <w:keepLines/>
      <w:spacing w:before="40" w:after="0"/>
      <w:outlineLvl w:val="6"/>
    </w:pPr>
    <w:rPr>
      <w:rFonts w:asciiTheme="majorHAnsi" w:eastAsiaTheme="majorEastAsia" w:hAnsiTheme="majorHAnsi" w:cstheme="majorBidi"/>
      <w:b/>
      <w:bCs/>
      <w:color w:val="CC6633" w:themeColor="accent6"/>
      <w:sz w:val="28"/>
    </w:rPr>
  </w:style>
  <w:style w:type="paragraph" w:styleId="Titre8">
    <w:name w:val="heading 8"/>
    <w:basedOn w:val="Normal"/>
    <w:next w:val="Normal"/>
    <w:link w:val="Titre8Car"/>
    <w:uiPriority w:val="9"/>
    <w:semiHidden/>
    <w:unhideWhenUsed/>
    <w:qFormat/>
    <w:rsid w:val="00EA70FD"/>
    <w:pPr>
      <w:keepNext/>
      <w:keepLines/>
      <w:spacing w:before="40" w:after="0"/>
      <w:outlineLvl w:val="7"/>
    </w:pPr>
    <w:rPr>
      <w:rFonts w:asciiTheme="majorHAnsi" w:eastAsiaTheme="majorEastAsia" w:hAnsiTheme="majorHAnsi" w:cstheme="majorBidi"/>
      <w:b/>
      <w:bCs/>
      <w:i/>
      <w:iCs/>
      <w:color w:val="CC6633" w:themeColor="accent6"/>
      <w:sz w:val="20"/>
      <w:szCs w:val="20"/>
    </w:rPr>
  </w:style>
  <w:style w:type="paragraph" w:styleId="Titre9">
    <w:name w:val="heading 9"/>
    <w:basedOn w:val="Normal"/>
    <w:next w:val="Normal"/>
    <w:link w:val="Titre9Car"/>
    <w:uiPriority w:val="9"/>
    <w:semiHidden/>
    <w:unhideWhenUsed/>
    <w:qFormat/>
    <w:rsid w:val="00EA70FD"/>
    <w:pPr>
      <w:keepNext/>
      <w:keepLines/>
      <w:spacing w:before="40" w:after="0"/>
      <w:outlineLvl w:val="8"/>
    </w:pPr>
    <w:rPr>
      <w:rFonts w:asciiTheme="majorHAnsi" w:eastAsiaTheme="majorEastAsia" w:hAnsiTheme="majorHAnsi" w:cstheme="majorBidi"/>
      <w:i/>
      <w:iCs/>
      <w:color w:val="CC6633"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76A6"/>
    <w:rPr>
      <w:rFonts w:ascii="Tw Cen MT" w:eastAsiaTheme="majorEastAsia" w:hAnsi="Tw Cen MT" w:cstheme="majorBidi"/>
      <w:b/>
      <w:color w:val="336666"/>
      <w:sz w:val="56"/>
      <w:szCs w:val="40"/>
    </w:rPr>
  </w:style>
  <w:style w:type="character" w:customStyle="1" w:styleId="Titre2Car">
    <w:name w:val="Titre 2 Car"/>
    <w:basedOn w:val="Policepardfaut"/>
    <w:link w:val="Titre2"/>
    <w:uiPriority w:val="9"/>
    <w:rsid w:val="000B76A6"/>
    <w:rPr>
      <w:rFonts w:ascii="Tw Cen MT" w:eastAsiaTheme="majorEastAsia" w:hAnsi="Tw Cen MT" w:cstheme="majorBidi"/>
      <w:b/>
      <w:color w:val="336666"/>
      <w:sz w:val="48"/>
      <w:szCs w:val="28"/>
    </w:rPr>
  </w:style>
  <w:style w:type="character" w:customStyle="1" w:styleId="Titre3Car">
    <w:name w:val="Titre 3 Car"/>
    <w:basedOn w:val="Policepardfaut"/>
    <w:link w:val="Titre3"/>
    <w:uiPriority w:val="9"/>
    <w:rsid w:val="00A45119"/>
    <w:rPr>
      <w:rFonts w:ascii="Tw Cen MT" w:eastAsiaTheme="majorEastAsia" w:hAnsi="Tw Cen MT" w:cstheme="majorBidi"/>
      <w:b/>
      <w:color w:val="336666"/>
      <w:sz w:val="28"/>
      <w:szCs w:val="28"/>
      <w:lang w:val="nl-BE"/>
    </w:rPr>
  </w:style>
  <w:style w:type="character" w:customStyle="1" w:styleId="Titre4Car">
    <w:name w:val="Titre 4 Car"/>
    <w:basedOn w:val="Policepardfaut"/>
    <w:link w:val="Titre4"/>
    <w:uiPriority w:val="9"/>
    <w:rsid w:val="000B76A6"/>
    <w:rPr>
      <w:rFonts w:ascii="Tw Cen MT" w:eastAsiaTheme="majorEastAsia" w:hAnsi="Tw Cen MT" w:cstheme="majorBidi"/>
      <w:color w:val="336666"/>
      <w:sz w:val="36"/>
      <w:szCs w:val="22"/>
    </w:rPr>
  </w:style>
  <w:style w:type="character" w:customStyle="1" w:styleId="Titre5Car">
    <w:name w:val="Titre 5 Car"/>
    <w:basedOn w:val="Policepardfaut"/>
    <w:link w:val="Titre5"/>
    <w:uiPriority w:val="9"/>
    <w:rsid w:val="000B76A6"/>
    <w:rPr>
      <w:rFonts w:ascii="Tw Cen MT" w:eastAsiaTheme="majorEastAsia" w:hAnsi="Tw Cen MT" w:cstheme="majorBidi"/>
      <w:b/>
      <w:iCs/>
      <w:color w:val="336666"/>
      <w:sz w:val="32"/>
      <w:szCs w:val="22"/>
    </w:rPr>
  </w:style>
  <w:style w:type="character" w:customStyle="1" w:styleId="Titre6Car">
    <w:name w:val="Titre 6 Car"/>
    <w:basedOn w:val="Policepardfaut"/>
    <w:link w:val="Titre6"/>
    <w:uiPriority w:val="9"/>
    <w:rsid w:val="000B76A6"/>
    <w:rPr>
      <w:rFonts w:ascii="Tw Cen MT" w:eastAsiaTheme="majorEastAsia" w:hAnsi="Tw Cen MT" w:cstheme="majorBidi"/>
      <w:color w:val="336666"/>
      <w:sz w:val="32"/>
    </w:rPr>
  </w:style>
  <w:style w:type="character" w:customStyle="1" w:styleId="Titre7Car">
    <w:name w:val="Titre 7 Car"/>
    <w:basedOn w:val="Policepardfaut"/>
    <w:link w:val="Titre7"/>
    <w:uiPriority w:val="9"/>
    <w:semiHidden/>
    <w:rsid w:val="000B76A6"/>
    <w:rPr>
      <w:rFonts w:asciiTheme="majorHAnsi" w:eastAsiaTheme="majorEastAsia" w:hAnsiTheme="majorHAnsi" w:cstheme="majorBidi"/>
      <w:b/>
      <w:bCs/>
      <w:color w:val="CC6633" w:themeColor="accent6"/>
      <w:sz w:val="28"/>
    </w:rPr>
  </w:style>
  <w:style w:type="character" w:customStyle="1" w:styleId="Titre8Car">
    <w:name w:val="Titre 8 Car"/>
    <w:basedOn w:val="Policepardfaut"/>
    <w:link w:val="Titre8"/>
    <w:uiPriority w:val="9"/>
    <w:semiHidden/>
    <w:rsid w:val="00EA70FD"/>
    <w:rPr>
      <w:rFonts w:asciiTheme="majorHAnsi" w:eastAsiaTheme="majorEastAsia" w:hAnsiTheme="majorHAnsi" w:cstheme="majorBidi"/>
      <w:b/>
      <w:bCs/>
      <w:i/>
      <w:iCs/>
      <w:color w:val="CC6633" w:themeColor="accent6"/>
      <w:sz w:val="20"/>
      <w:szCs w:val="20"/>
    </w:rPr>
  </w:style>
  <w:style w:type="character" w:customStyle="1" w:styleId="Titre9Car">
    <w:name w:val="Titre 9 Car"/>
    <w:basedOn w:val="Policepardfaut"/>
    <w:link w:val="Titre9"/>
    <w:uiPriority w:val="9"/>
    <w:semiHidden/>
    <w:rsid w:val="00EA70FD"/>
    <w:rPr>
      <w:rFonts w:asciiTheme="majorHAnsi" w:eastAsiaTheme="majorEastAsia" w:hAnsiTheme="majorHAnsi" w:cstheme="majorBidi"/>
      <w:i/>
      <w:iCs/>
      <w:color w:val="CC6633" w:themeColor="accent6"/>
      <w:sz w:val="20"/>
      <w:szCs w:val="20"/>
    </w:rPr>
  </w:style>
  <w:style w:type="paragraph" w:styleId="Titre">
    <w:name w:val="Title"/>
    <w:basedOn w:val="Normal"/>
    <w:next w:val="Normal"/>
    <w:link w:val="TitreCar"/>
    <w:uiPriority w:val="10"/>
    <w:qFormat/>
    <w:rsid w:val="00C452D7"/>
    <w:pPr>
      <w:spacing w:after="0" w:line="240" w:lineRule="auto"/>
      <w:contextualSpacing/>
    </w:pPr>
    <w:rPr>
      <w:rFonts w:ascii="Gill Sans MT Condensed" w:eastAsiaTheme="majorEastAsia" w:hAnsi="Gill Sans MT Condensed" w:cstheme="majorBidi"/>
      <w:b/>
      <w:color w:val="336666" w:themeColor="accent3"/>
      <w:spacing w:val="20"/>
      <w:sz w:val="96"/>
      <w:szCs w:val="96"/>
    </w:rPr>
  </w:style>
  <w:style w:type="character" w:customStyle="1" w:styleId="TitreCar">
    <w:name w:val="Titre Car"/>
    <w:basedOn w:val="Policepardfaut"/>
    <w:link w:val="Titre"/>
    <w:uiPriority w:val="10"/>
    <w:rsid w:val="00C452D7"/>
    <w:rPr>
      <w:rFonts w:ascii="Gill Sans MT Condensed" w:eastAsiaTheme="majorEastAsia" w:hAnsi="Gill Sans MT Condensed" w:cstheme="majorBidi"/>
      <w:b/>
      <w:color w:val="336666" w:themeColor="accent3"/>
      <w:spacing w:val="20"/>
      <w:sz w:val="96"/>
      <w:szCs w:val="96"/>
    </w:rPr>
  </w:style>
  <w:style w:type="paragraph" w:styleId="Sous-titre">
    <w:name w:val="Subtitle"/>
    <w:basedOn w:val="Normal"/>
    <w:next w:val="Normal"/>
    <w:link w:val="Sous-titreCar"/>
    <w:uiPriority w:val="11"/>
    <w:qFormat/>
    <w:rsid w:val="00EA70FD"/>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EA70FD"/>
    <w:rPr>
      <w:rFonts w:asciiTheme="majorHAnsi" w:eastAsiaTheme="majorEastAsia" w:hAnsiTheme="majorHAnsi" w:cstheme="majorBidi"/>
      <w:sz w:val="30"/>
      <w:szCs w:val="30"/>
    </w:rPr>
  </w:style>
  <w:style w:type="paragraph" w:styleId="Paragraphedeliste">
    <w:name w:val="List Paragraph"/>
    <w:basedOn w:val="Normal"/>
    <w:uiPriority w:val="34"/>
    <w:qFormat/>
    <w:rsid w:val="00030A9F"/>
    <w:pPr>
      <w:ind w:left="720"/>
      <w:contextualSpacing/>
    </w:pPr>
  </w:style>
  <w:style w:type="character" w:styleId="Rfrenceple">
    <w:name w:val="Subtle Reference"/>
    <w:basedOn w:val="Policepardfaut"/>
    <w:uiPriority w:val="31"/>
    <w:qFormat/>
    <w:rsid w:val="00EA70FD"/>
    <w:rPr>
      <w:smallCaps/>
      <w:color w:val="717171" w:themeColor="text1" w:themeTint="A6"/>
    </w:rPr>
  </w:style>
  <w:style w:type="character" w:styleId="Emphaseple">
    <w:name w:val="Subtle Emphasis"/>
    <w:basedOn w:val="Policepardfaut"/>
    <w:uiPriority w:val="19"/>
    <w:qFormat/>
    <w:rsid w:val="00EA70FD"/>
    <w:rPr>
      <w:i/>
      <w:iCs/>
    </w:rPr>
  </w:style>
  <w:style w:type="character" w:styleId="Accentuation">
    <w:name w:val="Emphasis"/>
    <w:basedOn w:val="Policepardfaut"/>
    <w:uiPriority w:val="20"/>
    <w:qFormat/>
    <w:rsid w:val="00EA70FD"/>
    <w:rPr>
      <w:i/>
      <w:iCs/>
      <w:color w:val="CC6633" w:themeColor="accent6"/>
    </w:rPr>
  </w:style>
  <w:style w:type="paragraph" w:styleId="Citation">
    <w:name w:val="Quote"/>
    <w:basedOn w:val="Normal"/>
    <w:next w:val="Normal"/>
    <w:link w:val="CitationCar"/>
    <w:uiPriority w:val="29"/>
    <w:qFormat/>
    <w:rsid w:val="00EA70FD"/>
    <w:pPr>
      <w:spacing w:before="160"/>
      <w:ind w:left="720" w:right="720"/>
      <w:jc w:val="center"/>
    </w:pPr>
    <w:rPr>
      <w:i/>
      <w:iCs/>
      <w:color w:val="464646" w:themeColor="text1" w:themeTint="D9"/>
    </w:rPr>
  </w:style>
  <w:style w:type="character" w:customStyle="1" w:styleId="CitationCar">
    <w:name w:val="Citation Car"/>
    <w:basedOn w:val="Policepardfaut"/>
    <w:link w:val="Citation"/>
    <w:uiPriority w:val="29"/>
    <w:rsid w:val="00EA70FD"/>
    <w:rPr>
      <w:i/>
      <w:iCs/>
      <w:color w:val="464646" w:themeColor="text1" w:themeTint="D9"/>
    </w:rPr>
  </w:style>
  <w:style w:type="character" w:styleId="Emphaseintense">
    <w:name w:val="Intense Emphasis"/>
    <w:basedOn w:val="Policepardfaut"/>
    <w:uiPriority w:val="21"/>
    <w:qFormat/>
    <w:rsid w:val="00EA70FD"/>
    <w:rPr>
      <w:b/>
      <w:bCs/>
      <w:i/>
      <w:iCs/>
    </w:rPr>
  </w:style>
  <w:style w:type="paragraph" w:styleId="Citationintense">
    <w:name w:val="Intense Quote"/>
    <w:basedOn w:val="Normal"/>
    <w:next w:val="Normal"/>
    <w:link w:val="CitationintenseCar"/>
    <w:uiPriority w:val="30"/>
    <w:qFormat/>
    <w:rsid w:val="00EA70FD"/>
    <w:pPr>
      <w:spacing w:before="160" w:after="160" w:line="264" w:lineRule="auto"/>
      <w:ind w:left="720" w:right="720"/>
      <w:jc w:val="center"/>
    </w:pPr>
    <w:rPr>
      <w:rFonts w:asciiTheme="majorHAnsi" w:eastAsiaTheme="majorEastAsia" w:hAnsiTheme="majorHAnsi" w:cstheme="majorBidi"/>
      <w:i/>
      <w:iCs/>
      <w:color w:val="CC6633" w:themeColor="accent6"/>
      <w:sz w:val="32"/>
      <w:szCs w:val="32"/>
    </w:rPr>
  </w:style>
  <w:style w:type="character" w:customStyle="1" w:styleId="CitationintenseCar">
    <w:name w:val="Citation intense Car"/>
    <w:basedOn w:val="Policepardfaut"/>
    <w:link w:val="Citationintense"/>
    <w:uiPriority w:val="30"/>
    <w:rsid w:val="00EA70FD"/>
    <w:rPr>
      <w:rFonts w:asciiTheme="majorHAnsi" w:eastAsiaTheme="majorEastAsia" w:hAnsiTheme="majorHAnsi" w:cstheme="majorBidi"/>
      <w:i/>
      <w:iCs/>
      <w:color w:val="CC6633" w:themeColor="accent6"/>
      <w:sz w:val="32"/>
      <w:szCs w:val="32"/>
    </w:rPr>
  </w:style>
  <w:style w:type="paragraph" w:styleId="Sansinterligne">
    <w:name w:val="No Spacing"/>
    <w:link w:val="SansinterligneCar"/>
    <w:uiPriority w:val="1"/>
    <w:qFormat/>
    <w:rsid w:val="00EA70FD"/>
    <w:pPr>
      <w:spacing w:after="0" w:line="240" w:lineRule="auto"/>
    </w:pPr>
  </w:style>
  <w:style w:type="character" w:styleId="Titredulivre">
    <w:name w:val="Book Title"/>
    <w:basedOn w:val="Policepardfaut"/>
    <w:uiPriority w:val="33"/>
    <w:qFormat/>
    <w:rsid w:val="00EA70FD"/>
    <w:rPr>
      <w:b/>
      <w:bCs/>
      <w:caps w:val="0"/>
      <w:smallCaps/>
      <w:spacing w:val="7"/>
      <w:sz w:val="21"/>
      <w:szCs w:val="21"/>
    </w:rPr>
  </w:style>
  <w:style w:type="paragraph" w:styleId="Lgende">
    <w:name w:val="caption"/>
    <w:basedOn w:val="Normal"/>
    <w:next w:val="Normal"/>
    <w:uiPriority w:val="35"/>
    <w:semiHidden/>
    <w:unhideWhenUsed/>
    <w:qFormat/>
    <w:rsid w:val="00EA70FD"/>
    <w:pPr>
      <w:spacing w:line="240" w:lineRule="auto"/>
    </w:pPr>
    <w:rPr>
      <w:b/>
      <w:bCs/>
      <w:smallCaps/>
      <w:color w:val="717171" w:themeColor="text1" w:themeTint="A6"/>
    </w:rPr>
  </w:style>
  <w:style w:type="character" w:styleId="Rfrenceintense">
    <w:name w:val="Intense Reference"/>
    <w:basedOn w:val="Policepardfaut"/>
    <w:uiPriority w:val="32"/>
    <w:qFormat/>
    <w:rsid w:val="00EA70FD"/>
    <w:rPr>
      <w:b/>
      <w:bCs/>
      <w:smallCaps/>
      <w:color w:val="CC6633" w:themeColor="accent6"/>
    </w:rPr>
  </w:style>
  <w:style w:type="character" w:customStyle="1" w:styleId="SansinterligneCar">
    <w:name w:val="Sans interligne Car"/>
    <w:basedOn w:val="Policepardfaut"/>
    <w:link w:val="Sansinterligne"/>
    <w:uiPriority w:val="1"/>
  </w:style>
  <w:style w:type="character" w:styleId="lev">
    <w:name w:val="Strong"/>
    <w:basedOn w:val="Policepardfaut"/>
    <w:uiPriority w:val="22"/>
    <w:qFormat/>
    <w:rsid w:val="00EA70FD"/>
    <w:rPr>
      <w:b/>
      <w:bCs/>
    </w:rPr>
  </w:style>
  <w:style w:type="paragraph" w:styleId="En-ttedetabledesmatires">
    <w:name w:val="TOC Heading"/>
    <w:basedOn w:val="Titre1"/>
    <w:next w:val="Normal"/>
    <w:uiPriority w:val="39"/>
    <w:semiHidden/>
    <w:unhideWhenUsed/>
    <w:qFormat/>
    <w:rsid w:val="00EA70FD"/>
    <w:pPr>
      <w:outlineLvl w:val="9"/>
    </w:pPr>
  </w:style>
  <w:style w:type="paragraph" w:styleId="En-tte">
    <w:name w:val="header"/>
    <w:basedOn w:val="Normal"/>
    <w:link w:val="En-tteCar"/>
    <w:uiPriority w:val="99"/>
    <w:unhideWhenUsed/>
    <w:rsid w:val="00030A9F"/>
    <w:pPr>
      <w:tabs>
        <w:tab w:val="center" w:pos="4680"/>
        <w:tab w:val="right" w:pos="9360"/>
      </w:tabs>
      <w:spacing w:after="0" w:line="240" w:lineRule="auto"/>
    </w:pPr>
  </w:style>
  <w:style w:type="character" w:customStyle="1" w:styleId="En-tteCar">
    <w:name w:val="En-tête Car"/>
    <w:basedOn w:val="Policepardfaut"/>
    <w:link w:val="En-tte"/>
    <w:uiPriority w:val="99"/>
    <w:rsid w:val="00030A9F"/>
  </w:style>
  <w:style w:type="paragraph" w:styleId="Pieddepage">
    <w:name w:val="footer"/>
    <w:basedOn w:val="Normal"/>
    <w:link w:val="PieddepageCar"/>
    <w:uiPriority w:val="99"/>
    <w:unhideWhenUsed/>
    <w:rsid w:val="00030A9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30A9F"/>
  </w:style>
  <w:style w:type="character" w:styleId="Lienhypertexte">
    <w:name w:val="Hyperlink"/>
    <w:basedOn w:val="Policepardfaut"/>
    <w:uiPriority w:val="99"/>
    <w:unhideWhenUsed/>
    <w:rsid w:val="009D2AC1"/>
    <w:rPr>
      <w:color w:val="336699" w:themeColor="hyperlink"/>
      <w:u w:val="single"/>
    </w:rPr>
  </w:style>
  <w:style w:type="paragraph" w:styleId="Textedebulles">
    <w:name w:val="Balloon Text"/>
    <w:basedOn w:val="Normal"/>
    <w:link w:val="TextedebullesCar"/>
    <w:uiPriority w:val="99"/>
    <w:semiHidden/>
    <w:unhideWhenUsed/>
    <w:rsid w:val="00D46A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6AF8"/>
    <w:rPr>
      <w:rFonts w:ascii="Segoe UI" w:hAnsi="Segoe UI" w:cs="Segoe UI"/>
      <w:sz w:val="18"/>
      <w:szCs w:val="18"/>
    </w:rPr>
  </w:style>
  <w:style w:type="character" w:styleId="Textedelespacerserv">
    <w:name w:val="Placeholder Text"/>
    <w:basedOn w:val="Policepardfaut"/>
    <w:uiPriority w:val="99"/>
    <w:semiHidden/>
    <w:rsid w:val="00687E03"/>
    <w:rPr>
      <w:color w:val="808080"/>
    </w:rPr>
  </w:style>
  <w:style w:type="table" w:styleId="Grilledutableau">
    <w:name w:val="Table Grid"/>
    <w:basedOn w:val="TableauNormal"/>
    <w:uiPriority w:val="59"/>
    <w:rsid w:val="00EB28CF"/>
    <w:pPr>
      <w:spacing w:after="0" w:line="240" w:lineRule="auto"/>
    </w:pPr>
    <w:rPr>
      <w:rFonts w:eastAsia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6">
    <w:name w:val="Grid Table 5 Dark Accent 6"/>
    <w:basedOn w:val="TableauNormal"/>
    <w:uiPriority w:val="50"/>
    <w:rsid w:val="00EB28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663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663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663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6633" w:themeFill="accent6"/>
      </w:tcPr>
    </w:tblStylePr>
    <w:tblStylePr w:type="band1Vert">
      <w:tblPr/>
      <w:tcPr>
        <w:shd w:val="clear" w:color="auto" w:fill="EAC1AD" w:themeFill="accent6" w:themeFillTint="66"/>
      </w:tcPr>
    </w:tblStylePr>
    <w:tblStylePr w:type="band1Horz">
      <w:tblPr/>
      <w:tcPr>
        <w:shd w:val="clear" w:color="auto" w:fill="EAC1AD" w:themeFill="accent6" w:themeFillTint="66"/>
      </w:tcPr>
    </w:tblStylePr>
  </w:style>
  <w:style w:type="paragraph" w:styleId="Notedebasdepage">
    <w:name w:val="footnote text"/>
    <w:basedOn w:val="Normal"/>
    <w:link w:val="NotedebasdepageCar"/>
    <w:uiPriority w:val="99"/>
    <w:semiHidden/>
    <w:unhideWhenUsed/>
    <w:rsid w:val="00AF15B4"/>
    <w:pPr>
      <w:spacing w:after="0" w:line="240" w:lineRule="auto"/>
    </w:pPr>
    <w:rPr>
      <w:rFonts w:asciiTheme="minorHAnsi" w:eastAsiaTheme="minorHAnsi" w:hAnsiTheme="minorHAnsi"/>
      <w:sz w:val="20"/>
      <w:szCs w:val="20"/>
      <w:lang w:val="fr-BE" w:eastAsia="en-US"/>
    </w:rPr>
  </w:style>
  <w:style w:type="character" w:customStyle="1" w:styleId="NotedebasdepageCar">
    <w:name w:val="Note de bas de page Car"/>
    <w:basedOn w:val="Policepardfaut"/>
    <w:link w:val="Notedebasdepage"/>
    <w:uiPriority w:val="99"/>
    <w:semiHidden/>
    <w:rsid w:val="00AF15B4"/>
    <w:rPr>
      <w:rFonts w:eastAsiaTheme="minorHAnsi"/>
      <w:sz w:val="20"/>
      <w:szCs w:val="20"/>
      <w:lang w:val="fr-BE" w:eastAsia="en-US"/>
    </w:rPr>
  </w:style>
  <w:style w:type="character" w:styleId="Appelnotedebasdep">
    <w:name w:val="footnote reference"/>
    <w:basedOn w:val="Policepardfaut"/>
    <w:uiPriority w:val="99"/>
    <w:semiHidden/>
    <w:unhideWhenUsed/>
    <w:rsid w:val="00AF15B4"/>
    <w:rPr>
      <w:vertAlign w:val="superscript"/>
    </w:rPr>
  </w:style>
  <w:style w:type="table" w:styleId="TableauGrille5Fonc">
    <w:name w:val="Grid Table 5 Dark"/>
    <w:basedOn w:val="TableauNormal"/>
    <w:uiPriority w:val="50"/>
    <w:rsid w:val="00AF15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text1"/>
      </w:tcPr>
    </w:tblStylePr>
    <w:tblStylePr w:type="band1Vert">
      <w:tblPr/>
      <w:tcPr>
        <w:shd w:val="clear" w:color="auto" w:fill="A8A8A8" w:themeFill="text1" w:themeFillTint="66"/>
      </w:tcPr>
    </w:tblStylePr>
    <w:tblStylePr w:type="band1Horz">
      <w:tblPr/>
      <w:tcPr>
        <w:shd w:val="clear" w:color="auto" w:fill="A8A8A8" w:themeFill="text1" w:themeFillTint="66"/>
      </w:tcPr>
    </w:tblStylePr>
  </w:style>
  <w:style w:type="table" w:styleId="TableauGrille6Couleur-Accentuation6">
    <w:name w:val="Grid Table 6 Colorful Accent 6"/>
    <w:basedOn w:val="TableauNormal"/>
    <w:uiPriority w:val="51"/>
    <w:rsid w:val="005C673C"/>
    <w:pPr>
      <w:spacing w:after="0" w:line="240" w:lineRule="auto"/>
    </w:pPr>
    <w:rPr>
      <w:color w:val="984C26" w:themeColor="accent6" w:themeShade="BF"/>
    </w:rPr>
    <w:tblPr>
      <w:tblStyleRowBandSize w:val="1"/>
      <w:tblStyleColBandSize w:val="1"/>
      <w:tblBorders>
        <w:top w:val="single" w:sz="4" w:space="0" w:color="E0A384" w:themeColor="accent6" w:themeTint="99"/>
        <w:left w:val="single" w:sz="4" w:space="0" w:color="E0A384" w:themeColor="accent6" w:themeTint="99"/>
        <w:bottom w:val="single" w:sz="4" w:space="0" w:color="E0A384" w:themeColor="accent6" w:themeTint="99"/>
        <w:right w:val="single" w:sz="4" w:space="0" w:color="E0A384" w:themeColor="accent6" w:themeTint="99"/>
        <w:insideH w:val="single" w:sz="4" w:space="0" w:color="E0A384" w:themeColor="accent6" w:themeTint="99"/>
        <w:insideV w:val="single" w:sz="4" w:space="0" w:color="E0A384" w:themeColor="accent6" w:themeTint="99"/>
      </w:tblBorders>
    </w:tblPr>
    <w:tblStylePr w:type="firstRow">
      <w:rPr>
        <w:b/>
        <w:bCs/>
      </w:rPr>
      <w:tblPr/>
      <w:tcPr>
        <w:tcBorders>
          <w:bottom w:val="single" w:sz="12" w:space="0" w:color="E0A384" w:themeColor="accent6" w:themeTint="99"/>
        </w:tcBorders>
      </w:tcPr>
    </w:tblStylePr>
    <w:tblStylePr w:type="lastRow">
      <w:rPr>
        <w:b/>
        <w:bCs/>
      </w:rPr>
      <w:tblPr/>
      <w:tcPr>
        <w:tcBorders>
          <w:top w:val="double" w:sz="4" w:space="0" w:color="E0A384" w:themeColor="accent6" w:themeTint="99"/>
        </w:tcBorders>
      </w:tcPr>
    </w:tblStylePr>
    <w:tblStylePr w:type="firstCol">
      <w:rPr>
        <w:b/>
        <w:bCs/>
      </w:rPr>
    </w:tblStylePr>
    <w:tblStylePr w:type="lastCol">
      <w:rPr>
        <w:b/>
        <w:bCs/>
      </w:rPr>
    </w:tblStylePr>
    <w:tblStylePr w:type="band1Vert">
      <w:tblPr/>
      <w:tcPr>
        <w:shd w:val="clear" w:color="auto" w:fill="F4E0D6" w:themeFill="accent6" w:themeFillTint="33"/>
      </w:tcPr>
    </w:tblStylePr>
    <w:tblStylePr w:type="band1Horz">
      <w:tblPr/>
      <w:tcPr>
        <w:shd w:val="clear" w:color="auto" w:fill="F4E0D6" w:themeFill="accent6" w:themeFillTint="33"/>
      </w:tcPr>
    </w:tblStylePr>
  </w:style>
  <w:style w:type="table" w:styleId="TableauGrille3-Accentuation6">
    <w:name w:val="Grid Table 3 Accent 6"/>
    <w:basedOn w:val="TableauNormal"/>
    <w:uiPriority w:val="48"/>
    <w:rsid w:val="005C673C"/>
    <w:pPr>
      <w:spacing w:after="0" w:line="240" w:lineRule="auto"/>
    </w:pPr>
    <w:tblPr>
      <w:tblStyleRowBandSize w:val="1"/>
      <w:tblStyleColBandSize w:val="1"/>
      <w:tblBorders>
        <w:top w:val="single" w:sz="4" w:space="0" w:color="E0A384" w:themeColor="accent6" w:themeTint="99"/>
        <w:left w:val="single" w:sz="4" w:space="0" w:color="E0A384" w:themeColor="accent6" w:themeTint="99"/>
        <w:bottom w:val="single" w:sz="4" w:space="0" w:color="E0A384" w:themeColor="accent6" w:themeTint="99"/>
        <w:right w:val="single" w:sz="4" w:space="0" w:color="E0A384" w:themeColor="accent6" w:themeTint="99"/>
        <w:insideH w:val="single" w:sz="4" w:space="0" w:color="E0A384" w:themeColor="accent6" w:themeTint="99"/>
        <w:insideV w:val="single" w:sz="4" w:space="0" w:color="E0A38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0D6" w:themeFill="accent6" w:themeFillTint="33"/>
      </w:tcPr>
    </w:tblStylePr>
    <w:tblStylePr w:type="band1Horz">
      <w:tblPr/>
      <w:tcPr>
        <w:shd w:val="clear" w:color="auto" w:fill="F4E0D6" w:themeFill="accent6" w:themeFillTint="33"/>
      </w:tcPr>
    </w:tblStylePr>
    <w:tblStylePr w:type="neCell">
      <w:tblPr/>
      <w:tcPr>
        <w:tcBorders>
          <w:bottom w:val="single" w:sz="4" w:space="0" w:color="E0A384" w:themeColor="accent6" w:themeTint="99"/>
        </w:tcBorders>
      </w:tcPr>
    </w:tblStylePr>
    <w:tblStylePr w:type="nwCell">
      <w:tblPr/>
      <w:tcPr>
        <w:tcBorders>
          <w:bottom w:val="single" w:sz="4" w:space="0" w:color="E0A384" w:themeColor="accent6" w:themeTint="99"/>
        </w:tcBorders>
      </w:tcPr>
    </w:tblStylePr>
    <w:tblStylePr w:type="seCell">
      <w:tblPr/>
      <w:tcPr>
        <w:tcBorders>
          <w:top w:val="single" w:sz="4" w:space="0" w:color="E0A384" w:themeColor="accent6" w:themeTint="99"/>
        </w:tcBorders>
      </w:tcPr>
    </w:tblStylePr>
    <w:tblStylePr w:type="swCell">
      <w:tblPr/>
      <w:tcPr>
        <w:tcBorders>
          <w:top w:val="single" w:sz="4" w:space="0" w:color="E0A384" w:themeColor="accent6" w:themeTint="99"/>
        </w:tcBorders>
      </w:tcPr>
    </w:tblStylePr>
  </w:style>
  <w:style w:type="table" w:styleId="TableauGrille2-Accentuation6">
    <w:name w:val="Grid Table 2 Accent 6"/>
    <w:basedOn w:val="TableauNormal"/>
    <w:uiPriority w:val="47"/>
    <w:rsid w:val="007C28CE"/>
    <w:pPr>
      <w:spacing w:after="0" w:line="240" w:lineRule="auto"/>
    </w:pPr>
    <w:tblPr>
      <w:tblStyleRowBandSize w:val="1"/>
      <w:tblStyleColBandSize w:val="1"/>
      <w:tblBorders>
        <w:top w:val="single" w:sz="2" w:space="0" w:color="E0A384" w:themeColor="accent6" w:themeTint="99"/>
        <w:bottom w:val="single" w:sz="2" w:space="0" w:color="E0A384" w:themeColor="accent6" w:themeTint="99"/>
        <w:insideH w:val="single" w:sz="2" w:space="0" w:color="E0A384" w:themeColor="accent6" w:themeTint="99"/>
        <w:insideV w:val="single" w:sz="2" w:space="0" w:color="E0A384" w:themeColor="accent6" w:themeTint="99"/>
      </w:tblBorders>
    </w:tblPr>
    <w:tblStylePr w:type="firstRow">
      <w:rPr>
        <w:b/>
        <w:bCs/>
      </w:rPr>
      <w:tblPr/>
      <w:tcPr>
        <w:tcBorders>
          <w:top w:val="nil"/>
          <w:bottom w:val="single" w:sz="12" w:space="0" w:color="E0A384" w:themeColor="accent6" w:themeTint="99"/>
          <w:insideH w:val="nil"/>
          <w:insideV w:val="nil"/>
        </w:tcBorders>
        <w:shd w:val="clear" w:color="auto" w:fill="FFFFFF" w:themeFill="background1"/>
      </w:tcPr>
    </w:tblStylePr>
    <w:tblStylePr w:type="lastRow">
      <w:rPr>
        <w:b/>
        <w:bCs/>
      </w:rPr>
      <w:tblPr/>
      <w:tcPr>
        <w:tcBorders>
          <w:top w:val="double" w:sz="2" w:space="0" w:color="E0A38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0D6" w:themeFill="accent6" w:themeFillTint="33"/>
      </w:tcPr>
    </w:tblStylePr>
    <w:tblStylePr w:type="band1Horz">
      <w:tblPr/>
      <w:tcPr>
        <w:shd w:val="clear" w:color="auto" w:fill="F4E0D6" w:themeFill="accent6" w:themeFillTint="33"/>
      </w:tcPr>
    </w:tblStylePr>
  </w:style>
  <w:style w:type="character" w:styleId="Lienhypertextesuivivisit">
    <w:name w:val="FollowedHyperlink"/>
    <w:basedOn w:val="Policepardfaut"/>
    <w:uiPriority w:val="99"/>
    <w:semiHidden/>
    <w:unhideWhenUsed/>
    <w:rsid w:val="007819D6"/>
    <w:rPr>
      <w:color w:val="336699" w:themeColor="followedHyperlink"/>
      <w:u w:val="single"/>
    </w:rPr>
  </w:style>
  <w:style w:type="table" w:styleId="TableauGrille2-Accentuation2">
    <w:name w:val="Grid Table 2 Accent 2"/>
    <w:basedOn w:val="TableauNormal"/>
    <w:uiPriority w:val="47"/>
    <w:rsid w:val="00E34E08"/>
    <w:pPr>
      <w:spacing w:after="0" w:line="240" w:lineRule="auto"/>
    </w:pPr>
    <w:tblPr>
      <w:tblStyleRowBandSize w:val="1"/>
      <w:tblStyleColBandSize w:val="1"/>
      <w:tblBorders>
        <w:top w:val="single" w:sz="2" w:space="0" w:color="B0DB97" w:themeColor="accent2" w:themeTint="99"/>
        <w:bottom w:val="single" w:sz="2" w:space="0" w:color="B0DB97" w:themeColor="accent2" w:themeTint="99"/>
        <w:insideH w:val="single" w:sz="2" w:space="0" w:color="B0DB97" w:themeColor="accent2" w:themeTint="99"/>
        <w:insideV w:val="single" w:sz="2" w:space="0" w:color="B0DB97" w:themeColor="accent2" w:themeTint="99"/>
      </w:tblBorders>
    </w:tblPr>
    <w:tblStylePr w:type="firstRow">
      <w:rPr>
        <w:b/>
        <w:bCs/>
      </w:rPr>
      <w:tblPr/>
      <w:tcPr>
        <w:tcBorders>
          <w:top w:val="nil"/>
          <w:bottom w:val="single" w:sz="12" w:space="0" w:color="B0DB97" w:themeColor="accent2" w:themeTint="99"/>
          <w:insideH w:val="nil"/>
          <w:insideV w:val="nil"/>
        </w:tcBorders>
        <w:shd w:val="clear" w:color="auto" w:fill="FFFFFF" w:themeFill="background1"/>
      </w:tcPr>
    </w:tblStylePr>
    <w:tblStylePr w:type="lastRow">
      <w:rPr>
        <w:b/>
        <w:bCs/>
      </w:rPr>
      <w:tblPr/>
      <w:tcPr>
        <w:tcBorders>
          <w:top w:val="double" w:sz="2" w:space="0" w:color="B0DB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3DC" w:themeFill="accent2" w:themeFillTint="33"/>
      </w:tcPr>
    </w:tblStylePr>
    <w:tblStylePr w:type="band1Horz">
      <w:tblPr/>
      <w:tcPr>
        <w:shd w:val="clear" w:color="auto" w:fill="E4F3DC" w:themeFill="accent2" w:themeFillTint="33"/>
      </w:tcPr>
    </w:tblStylePr>
  </w:style>
  <w:style w:type="character" w:customStyle="1" w:styleId="UnresolvedMention">
    <w:name w:val="Unresolved Mention"/>
    <w:basedOn w:val="Policepardfaut"/>
    <w:uiPriority w:val="99"/>
    <w:semiHidden/>
    <w:unhideWhenUsed/>
    <w:rsid w:val="00194B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2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ytoweb.be/n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fytoweb.be/nl" TargetMode="External"/><Relationship Id="rId7" Type="http://schemas.openxmlformats.org/officeDocument/2006/relationships/webSettings" Target="webSettings.xml"/><Relationship Id="rId12" Type="http://schemas.openxmlformats.org/officeDocument/2006/relationships/footer" Target="footer1.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ytoweb.be/nl/conta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hyperlink" Target="https://fytoweb.be/nl/contact" TargetMode="External"/><Relationship Id="rId5" Type="http://schemas.openxmlformats.org/officeDocument/2006/relationships/styles" Target="styles.xml"/><Relationship Id="rId15" Type="http://schemas.openxmlformats.org/officeDocument/2006/relationships/hyperlink" Target="mailto:fytolicentie@gezondheid.belgie.be" TargetMode="External"/><Relationship Id="rId23" Type="http://schemas.openxmlformats.org/officeDocument/2006/relationships/hyperlink" Target="mailto:fytolicentie@gezondheid.belgie.be" TargetMode="External"/><Relationship Id="rId28"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ytoweb@health.fgov.be" TargetMode="External"/><Relationship Id="rId22" Type="http://schemas.openxmlformats.org/officeDocument/2006/relationships/hyperlink" Target="mailto:fytoweb@health.fgov.be"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hyperlink" Target="http://www.fytoweb.b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ytolicenti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i\AppData\Roaming\Microsoft\Templates\Spec%20design%20(blank).dotx" TargetMode="External"/></Relationships>
</file>

<file path=word/theme/theme1.xml><?xml version="1.0" encoding="utf-8"?>
<a:theme xmlns:a="http://schemas.openxmlformats.org/drawingml/2006/main" name="Office Theme">
  <a:themeElements>
    <a:clrScheme name="Fytoweb">
      <a:dk1>
        <a:srgbClr val="262626"/>
      </a:dk1>
      <a:lt1>
        <a:srgbClr val="FFFFFF"/>
      </a:lt1>
      <a:dk2>
        <a:srgbClr val="595959"/>
      </a:dk2>
      <a:lt2>
        <a:srgbClr val="F2F2F2"/>
      </a:lt2>
      <a:accent1>
        <a:srgbClr val="1AA7A5"/>
      </a:accent1>
      <a:accent2>
        <a:srgbClr val="7CC352"/>
      </a:accent2>
      <a:accent3>
        <a:srgbClr val="336666"/>
      </a:accent3>
      <a:accent4>
        <a:srgbClr val="336699"/>
      </a:accent4>
      <a:accent5>
        <a:srgbClr val="666633"/>
      </a:accent5>
      <a:accent6>
        <a:srgbClr val="CC6633"/>
      </a:accent6>
      <a:hlink>
        <a:srgbClr val="336699"/>
      </a:hlink>
      <a:folHlink>
        <a:srgbClr val="336699"/>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2015-12-10T00:00:00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3.xml><?xml version="1.0" encoding="utf-8"?>
<ds:datastoreItem xmlns:ds="http://schemas.openxmlformats.org/officeDocument/2006/customXml" ds:itemID="{D56F8709-40A2-4AEA-9ECA-0C0DDB6F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design (blank)</Template>
  <TotalTime>0</TotalTime>
  <Pages>5</Pages>
  <Words>396</Words>
  <Characters>2261</Characters>
  <Application>Microsoft Office Word</Application>
  <DocSecurity>0</DocSecurity>
  <Lines>18</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Jaarlijkse info- en discussiesessie van het Erkenningscomité voor bestrijdingsmiddelen voor landbouwkundig gebruik</vt:lpstr>
      <vt:lpstr>Jaarlijkse info- en discussiesessie van het Erkenningscomité voor bestrijdingsmiddelen voor landbouwkundig gebruik</vt:lpstr>
      <vt:lpstr>HOOFDTITEL</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Jaarlijkse info- en discussiesessie van het Erkenningscomité voor bestrijdingsmiddelen voor landbouwkundig gebruik</dc:title>
  <dc:subject>Programma</dc:subject>
  <dc:creator>Dienst Gewasbeschermingsmiddelen en meststoffen</dc:creator>
  <cp:keywords/>
  <dc:description/>
  <cp:lastModifiedBy>Charlier Vinciane</cp:lastModifiedBy>
  <cp:revision>2</cp:revision>
  <cp:lastPrinted>2019-03-13T14:29:00Z</cp:lastPrinted>
  <dcterms:created xsi:type="dcterms:W3CDTF">2019-04-23T08:51:00Z</dcterms:created>
  <dcterms:modified xsi:type="dcterms:W3CDTF">2019-04-23T08:51:00Z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TC039859479991</vt:lpwstr>
  </property>
</Properties>
</file>