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414" w:rsidRPr="00E46414" w:rsidRDefault="00E46414" w:rsidP="00E46414">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Theme="minorHAnsi" w:hAnsiTheme="minorHAnsi"/>
          <w:b/>
          <w:kern w:val="36"/>
          <w:sz w:val="28"/>
          <w:szCs w:val="28"/>
          <w:lang w:val="fr-BE"/>
        </w:rPr>
      </w:pPr>
      <w:r w:rsidRPr="00C153B5">
        <w:rPr>
          <w:rFonts w:asciiTheme="minorHAnsi" w:hAnsiTheme="minorHAnsi"/>
          <w:b/>
          <w:kern w:val="36"/>
          <w:sz w:val="28"/>
          <w:szCs w:val="28"/>
          <w:lang w:val="fr-BE"/>
        </w:rPr>
        <w:t>Communiqué de presse</w:t>
      </w:r>
      <w:r>
        <w:rPr>
          <w:rFonts w:asciiTheme="minorHAnsi" w:hAnsiTheme="minorHAnsi"/>
          <w:b/>
          <w:kern w:val="36"/>
          <w:sz w:val="28"/>
          <w:szCs w:val="28"/>
          <w:lang w:val="fr-BE"/>
        </w:rPr>
        <w:t xml:space="preserve"> conjoint </w:t>
      </w:r>
      <w:proofErr w:type="spellStart"/>
      <w:r>
        <w:rPr>
          <w:rFonts w:ascii="Calibri" w:hAnsi="Calibri"/>
          <w:b/>
          <w:kern w:val="36"/>
          <w:sz w:val="28"/>
          <w:szCs w:val="28"/>
          <w:lang w:val="fr-BE"/>
        </w:rPr>
        <w:t>Sleurs</w:t>
      </w:r>
      <w:proofErr w:type="spellEnd"/>
      <w:r>
        <w:rPr>
          <w:rFonts w:ascii="Calibri" w:hAnsi="Calibri"/>
          <w:b/>
          <w:kern w:val="36"/>
          <w:sz w:val="28"/>
          <w:szCs w:val="28"/>
          <w:lang w:val="fr-BE"/>
        </w:rPr>
        <w:t>, Tommelein, Peeters et</w:t>
      </w:r>
      <w:r w:rsidRPr="00E46414">
        <w:rPr>
          <w:rFonts w:ascii="Calibri" w:hAnsi="Calibri"/>
          <w:b/>
          <w:kern w:val="36"/>
          <w:sz w:val="28"/>
          <w:szCs w:val="28"/>
          <w:lang w:val="fr-BE"/>
        </w:rPr>
        <w:t xml:space="preserve"> Borsus</w:t>
      </w:r>
    </w:p>
    <w:p w:rsidR="00E46414" w:rsidRDefault="00E46414" w:rsidP="00E46414">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Theme="minorHAnsi" w:hAnsiTheme="minorHAnsi"/>
          <w:b/>
          <w:kern w:val="36"/>
          <w:sz w:val="28"/>
          <w:szCs w:val="28"/>
          <w:lang w:val="fr-BE"/>
        </w:rPr>
      </w:pPr>
      <w:r>
        <w:rPr>
          <w:rFonts w:asciiTheme="minorHAnsi" w:hAnsiTheme="minorHAnsi"/>
          <w:b/>
          <w:kern w:val="36"/>
          <w:sz w:val="28"/>
          <w:szCs w:val="28"/>
          <w:lang w:val="fr-BE"/>
        </w:rPr>
        <w:t xml:space="preserve">Lancement du « Plan </w:t>
      </w:r>
      <w:proofErr w:type="spellStart"/>
      <w:r>
        <w:rPr>
          <w:rFonts w:asciiTheme="minorHAnsi" w:hAnsiTheme="minorHAnsi"/>
          <w:b/>
          <w:kern w:val="36"/>
          <w:sz w:val="28"/>
          <w:szCs w:val="28"/>
          <w:lang w:val="fr-BE"/>
        </w:rPr>
        <w:t>Horeca</w:t>
      </w:r>
      <w:proofErr w:type="spellEnd"/>
      <w:r>
        <w:rPr>
          <w:rFonts w:asciiTheme="minorHAnsi" w:hAnsiTheme="minorHAnsi"/>
          <w:b/>
          <w:kern w:val="36"/>
          <w:sz w:val="28"/>
          <w:szCs w:val="28"/>
          <w:lang w:val="fr-BE"/>
        </w:rPr>
        <w:t> » pour soutenir le secteur</w:t>
      </w:r>
    </w:p>
    <w:p w:rsidR="00E46414" w:rsidRPr="00771666" w:rsidRDefault="00E46414" w:rsidP="00771666">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Theme="minorHAnsi" w:hAnsiTheme="minorHAnsi"/>
          <w:b/>
          <w:kern w:val="36"/>
          <w:sz w:val="28"/>
          <w:szCs w:val="28"/>
          <w:lang w:val="fr-BE"/>
        </w:rPr>
      </w:pPr>
      <w:r>
        <w:rPr>
          <w:rFonts w:asciiTheme="minorHAnsi" w:hAnsiTheme="minorHAnsi"/>
          <w:b/>
          <w:kern w:val="36"/>
          <w:sz w:val="28"/>
          <w:szCs w:val="28"/>
          <w:lang w:val="fr-BE"/>
        </w:rPr>
        <w:t>06 février 2015</w:t>
      </w:r>
    </w:p>
    <w:p w:rsidR="00E46414" w:rsidRDefault="00E46414" w:rsidP="00E46414">
      <w:pPr>
        <w:jc w:val="both"/>
        <w:rPr>
          <w:rFonts w:asciiTheme="minorHAnsi" w:hAnsiTheme="minorHAnsi"/>
          <w:lang w:val="fr-BE"/>
        </w:rPr>
      </w:pPr>
    </w:p>
    <w:p w:rsidR="00E46414" w:rsidRDefault="00E46414" w:rsidP="00E46414">
      <w:pPr>
        <w:jc w:val="both"/>
        <w:rPr>
          <w:rFonts w:asciiTheme="minorHAnsi" w:hAnsiTheme="minorHAnsi"/>
          <w:lang w:val="fr-BE"/>
        </w:rPr>
      </w:pPr>
      <w:r w:rsidRPr="00FF2649">
        <w:rPr>
          <w:rFonts w:asciiTheme="minorHAnsi" w:hAnsiTheme="minorHAnsi"/>
          <w:lang w:val="fr-BE"/>
        </w:rPr>
        <w:t xml:space="preserve">Sur proposition </w:t>
      </w:r>
      <w:r>
        <w:rPr>
          <w:rFonts w:asciiTheme="minorHAnsi" w:hAnsiTheme="minorHAnsi"/>
          <w:lang w:val="fr-BE"/>
        </w:rPr>
        <w:t xml:space="preserve">la Secrétaire d’Etat à la lutte contre la fraude fiscale </w:t>
      </w:r>
      <w:r w:rsidRPr="00487356">
        <w:rPr>
          <w:rFonts w:asciiTheme="minorHAnsi" w:hAnsiTheme="minorHAnsi"/>
          <w:b/>
          <w:lang w:val="fr-BE"/>
        </w:rPr>
        <w:t xml:space="preserve">Elke </w:t>
      </w:r>
      <w:proofErr w:type="spellStart"/>
      <w:r w:rsidRPr="00487356">
        <w:rPr>
          <w:rFonts w:asciiTheme="minorHAnsi" w:hAnsiTheme="minorHAnsi"/>
          <w:b/>
          <w:lang w:val="fr-BE"/>
        </w:rPr>
        <w:t>Sleurs</w:t>
      </w:r>
      <w:proofErr w:type="spellEnd"/>
      <w:r w:rsidRPr="00FF2649">
        <w:rPr>
          <w:rFonts w:asciiTheme="minorHAnsi" w:hAnsiTheme="minorHAnsi"/>
          <w:lang w:val="fr-BE"/>
        </w:rPr>
        <w:t xml:space="preserve"> </w:t>
      </w:r>
      <w:r>
        <w:rPr>
          <w:rFonts w:asciiTheme="minorHAnsi" w:hAnsiTheme="minorHAnsi"/>
          <w:lang w:val="fr-BE"/>
        </w:rPr>
        <w:t xml:space="preserve">, du Secrétaire d’Etat à la lutte contre la fraude sociale </w:t>
      </w:r>
      <w:r w:rsidRPr="00487356">
        <w:rPr>
          <w:rFonts w:asciiTheme="minorHAnsi" w:hAnsiTheme="minorHAnsi"/>
          <w:b/>
          <w:lang w:val="fr-BE"/>
        </w:rPr>
        <w:t>Bart Tommelein</w:t>
      </w:r>
      <w:r>
        <w:rPr>
          <w:rFonts w:asciiTheme="minorHAnsi" w:hAnsiTheme="minorHAnsi"/>
          <w:lang w:val="fr-BE"/>
        </w:rPr>
        <w:t xml:space="preserve">, du ministre de l’Emploi et de l’Economie </w:t>
      </w:r>
      <w:r w:rsidRPr="00487356">
        <w:rPr>
          <w:rFonts w:asciiTheme="minorHAnsi" w:hAnsiTheme="minorHAnsi"/>
          <w:b/>
          <w:lang w:val="fr-BE"/>
        </w:rPr>
        <w:t>Kris Peeters</w:t>
      </w:r>
      <w:r>
        <w:rPr>
          <w:rFonts w:asciiTheme="minorHAnsi" w:hAnsiTheme="minorHAnsi"/>
          <w:lang w:val="fr-BE"/>
        </w:rPr>
        <w:t xml:space="preserve">, du Ministre des Finances </w:t>
      </w:r>
      <w:r w:rsidRPr="00CD5CF8">
        <w:rPr>
          <w:rFonts w:asciiTheme="minorHAnsi" w:hAnsiTheme="minorHAnsi"/>
          <w:b/>
          <w:lang w:val="fr-BE"/>
        </w:rPr>
        <w:t xml:space="preserve">Johan Van </w:t>
      </w:r>
      <w:proofErr w:type="spellStart"/>
      <w:r w:rsidRPr="00CD5CF8">
        <w:rPr>
          <w:rFonts w:asciiTheme="minorHAnsi" w:hAnsiTheme="minorHAnsi"/>
          <w:b/>
          <w:lang w:val="fr-BE"/>
        </w:rPr>
        <w:t>Overtveldt</w:t>
      </w:r>
      <w:proofErr w:type="spellEnd"/>
      <w:r>
        <w:rPr>
          <w:rFonts w:asciiTheme="minorHAnsi" w:hAnsiTheme="minorHAnsi"/>
          <w:lang w:val="fr-BE"/>
        </w:rPr>
        <w:t xml:space="preserve"> et du M</w:t>
      </w:r>
      <w:r w:rsidRPr="00FF2649">
        <w:rPr>
          <w:rFonts w:asciiTheme="minorHAnsi" w:hAnsiTheme="minorHAnsi"/>
          <w:lang w:val="fr-BE"/>
        </w:rPr>
        <w:t xml:space="preserve">inistre des </w:t>
      </w:r>
      <w:r>
        <w:rPr>
          <w:rFonts w:asciiTheme="minorHAnsi" w:hAnsiTheme="minorHAnsi"/>
          <w:lang w:val="fr-BE"/>
        </w:rPr>
        <w:t xml:space="preserve">Classes moyennes, des </w:t>
      </w:r>
      <w:r w:rsidRPr="00FF2649">
        <w:rPr>
          <w:rFonts w:asciiTheme="minorHAnsi" w:hAnsiTheme="minorHAnsi"/>
          <w:lang w:val="fr-BE"/>
        </w:rPr>
        <w:t>Indépendants</w:t>
      </w:r>
      <w:r>
        <w:rPr>
          <w:rFonts w:asciiTheme="minorHAnsi" w:hAnsiTheme="minorHAnsi"/>
          <w:lang w:val="fr-BE"/>
        </w:rPr>
        <w:t xml:space="preserve"> et des PME</w:t>
      </w:r>
      <w:r w:rsidRPr="00FF2649">
        <w:rPr>
          <w:rFonts w:asciiTheme="minorHAnsi" w:hAnsiTheme="minorHAnsi"/>
          <w:lang w:val="fr-BE"/>
        </w:rPr>
        <w:t xml:space="preserve"> </w:t>
      </w:r>
      <w:r w:rsidRPr="00FF2649">
        <w:rPr>
          <w:rFonts w:asciiTheme="minorHAnsi" w:hAnsiTheme="minorHAnsi"/>
          <w:b/>
          <w:lang w:val="fr-BE"/>
        </w:rPr>
        <w:t>Willy Borsus</w:t>
      </w:r>
      <w:r w:rsidRPr="00FF2649">
        <w:rPr>
          <w:rFonts w:asciiTheme="minorHAnsi" w:hAnsiTheme="minorHAnsi"/>
          <w:lang w:val="fr-BE"/>
        </w:rPr>
        <w:t>,</w:t>
      </w:r>
      <w:r>
        <w:rPr>
          <w:rFonts w:asciiTheme="minorHAnsi" w:hAnsiTheme="minorHAnsi"/>
          <w:lang w:val="fr-BE"/>
        </w:rPr>
        <w:t xml:space="preserve"> </w:t>
      </w:r>
      <w:r w:rsidRPr="00FF2649">
        <w:rPr>
          <w:rFonts w:asciiTheme="minorHAnsi" w:hAnsiTheme="minorHAnsi"/>
          <w:lang w:val="fr-BE"/>
        </w:rPr>
        <w:t xml:space="preserve">le Conseil des ministres a approuvé </w:t>
      </w:r>
      <w:r>
        <w:rPr>
          <w:rFonts w:asciiTheme="minorHAnsi" w:hAnsiTheme="minorHAnsi"/>
          <w:lang w:val="fr-BE"/>
        </w:rPr>
        <w:t xml:space="preserve">ce vendredi 6 février le « Plan </w:t>
      </w:r>
      <w:proofErr w:type="spellStart"/>
      <w:r>
        <w:rPr>
          <w:rFonts w:asciiTheme="minorHAnsi" w:hAnsiTheme="minorHAnsi"/>
          <w:lang w:val="fr-BE"/>
        </w:rPr>
        <w:t>Horeca</w:t>
      </w:r>
      <w:proofErr w:type="spellEnd"/>
      <w:r>
        <w:rPr>
          <w:rFonts w:asciiTheme="minorHAnsi" w:hAnsiTheme="minorHAnsi"/>
          <w:lang w:val="fr-BE"/>
        </w:rPr>
        <w:t xml:space="preserve"> » 2015. </w:t>
      </w:r>
    </w:p>
    <w:p w:rsidR="00E46414" w:rsidRDefault="00E46414" w:rsidP="00E46414">
      <w:pPr>
        <w:jc w:val="both"/>
        <w:rPr>
          <w:rFonts w:asciiTheme="minorHAnsi" w:hAnsiTheme="minorHAnsi"/>
          <w:b/>
          <w:lang w:val="fr-BE"/>
        </w:rPr>
      </w:pPr>
    </w:p>
    <w:p w:rsidR="00E46414" w:rsidRDefault="00E46414" w:rsidP="00E46414">
      <w:pPr>
        <w:jc w:val="both"/>
        <w:rPr>
          <w:rFonts w:asciiTheme="minorHAnsi" w:hAnsiTheme="minorHAnsi"/>
          <w:b/>
          <w:lang w:val="fr-BE"/>
        </w:rPr>
      </w:pPr>
      <w:r w:rsidRPr="00AF42A9">
        <w:rPr>
          <w:rFonts w:asciiTheme="minorHAnsi" w:hAnsiTheme="minorHAnsi"/>
          <w:b/>
          <w:lang w:val="fr-BE"/>
        </w:rPr>
        <w:t xml:space="preserve">Nouveautés : </w:t>
      </w:r>
    </w:p>
    <w:p w:rsidR="00E46414" w:rsidRDefault="00E46414" w:rsidP="00E46414">
      <w:pPr>
        <w:jc w:val="both"/>
        <w:rPr>
          <w:rFonts w:asciiTheme="minorHAnsi" w:hAnsiTheme="minorHAnsi"/>
          <w:b/>
          <w:lang w:val="fr-BE"/>
        </w:rPr>
      </w:pPr>
      <w:r>
        <w:rPr>
          <w:rFonts w:asciiTheme="minorHAnsi" w:hAnsiTheme="minorHAnsi"/>
          <w:b/>
          <w:lang w:val="fr-BE"/>
        </w:rPr>
        <w:t>- U</w:t>
      </w:r>
      <w:r w:rsidRPr="00AF42A9">
        <w:rPr>
          <w:rFonts w:asciiTheme="minorHAnsi" w:hAnsiTheme="minorHAnsi"/>
          <w:b/>
          <w:lang w:val="fr-BE"/>
        </w:rPr>
        <w:t>n engagem</w:t>
      </w:r>
      <w:r>
        <w:rPr>
          <w:rFonts w:asciiTheme="minorHAnsi" w:hAnsiTheme="minorHAnsi"/>
          <w:b/>
          <w:lang w:val="fr-BE"/>
        </w:rPr>
        <w:t>ent fort du gouvernement d’exécuter l</w:t>
      </w:r>
      <w:r w:rsidRPr="00AF42A9">
        <w:rPr>
          <w:rFonts w:asciiTheme="minorHAnsi" w:hAnsiTheme="minorHAnsi"/>
          <w:b/>
          <w:lang w:val="fr-BE"/>
        </w:rPr>
        <w:t>es</w:t>
      </w:r>
      <w:r>
        <w:rPr>
          <w:rFonts w:asciiTheme="minorHAnsi" w:hAnsiTheme="minorHAnsi"/>
          <w:b/>
          <w:lang w:val="fr-BE"/>
        </w:rPr>
        <w:t xml:space="preserve"> mesures concomitantes à la caisse blanche qui figurent dans l’accord de gouvernement en 2015 (voir timing ci-dessous) </w:t>
      </w:r>
    </w:p>
    <w:p w:rsidR="00E46414" w:rsidRDefault="00E46414" w:rsidP="00E46414">
      <w:pPr>
        <w:jc w:val="both"/>
        <w:rPr>
          <w:rFonts w:asciiTheme="minorHAnsi" w:hAnsiTheme="minorHAnsi"/>
          <w:b/>
          <w:lang w:val="fr-BE"/>
        </w:rPr>
      </w:pPr>
      <w:r>
        <w:rPr>
          <w:rFonts w:asciiTheme="minorHAnsi" w:hAnsiTheme="minorHAnsi"/>
          <w:b/>
          <w:lang w:val="fr-BE"/>
        </w:rPr>
        <w:t>- Envisager d’autres mesures en concertation avec le secteur</w:t>
      </w:r>
    </w:p>
    <w:p w:rsidR="00E46414" w:rsidRDefault="00E46414" w:rsidP="00E46414">
      <w:pPr>
        <w:jc w:val="both"/>
        <w:rPr>
          <w:rFonts w:asciiTheme="minorHAnsi" w:hAnsiTheme="minorHAnsi"/>
          <w:b/>
          <w:lang w:val="fr-BE"/>
        </w:rPr>
      </w:pPr>
      <w:r>
        <w:rPr>
          <w:rFonts w:asciiTheme="minorHAnsi" w:hAnsiTheme="minorHAnsi"/>
          <w:b/>
          <w:lang w:val="fr-BE"/>
        </w:rPr>
        <w:t xml:space="preserve">- Simplification et harmonisation des systèmes d’heures supplémentaires, de travail occasionnel, de </w:t>
      </w:r>
      <w:proofErr w:type="spellStart"/>
      <w:r>
        <w:rPr>
          <w:rFonts w:asciiTheme="minorHAnsi" w:hAnsiTheme="minorHAnsi"/>
          <w:b/>
          <w:lang w:val="fr-BE"/>
        </w:rPr>
        <w:t>flexi</w:t>
      </w:r>
      <w:proofErr w:type="spellEnd"/>
      <w:r>
        <w:rPr>
          <w:rFonts w:asciiTheme="minorHAnsi" w:hAnsiTheme="minorHAnsi"/>
          <w:b/>
          <w:lang w:val="fr-BE"/>
        </w:rPr>
        <w:t xml:space="preserve">-jobs, etc. </w:t>
      </w:r>
    </w:p>
    <w:p w:rsidR="00E46414" w:rsidRPr="00AF42A9" w:rsidRDefault="00E46414" w:rsidP="00E46414">
      <w:pPr>
        <w:jc w:val="both"/>
        <w:rPr>
          <w:rFonts w:asciiTheme="minorHAnsi" w:hAnsiTheme="minorHAnsi"/>
          <w:b/>
          <w:lang w:val="fr-BE"/>
        </w:rPr>
      </w:pPr>
      <w:r>
        <w:rPr>
          <w:rFonts w:asciiTheme="minorHAnsi" w:hAnsiTheme="minorHAnsi"/>
          <w:b/>
          <w:lang w:val="fr-BE"/>
        </w:rPr>
        <w:t>- C</w:t>
      </w:r>
      <w:r w:rsidRPr="00AF42A9">
        <w:rPr>
          <w:rFonts w:asciiTheme="minorHAnsi" w:hAnsiTheme="minorHAnsi"/>
          <w:b/>
          <w:lang w:val="fr-BE"/>
        </w:rPr>
        <w:t xml:space="preserve">harte avec les services d’inspection fiscale et sociale. </w:t>
      </w:r>
    </w:p>
    <w:p w:rsidR="00E46414" w:rsidRDefault="00E46414" w:rsidP="00E46414">
      <w:pPr>
        <w:jc w:val="both"/>
        <w:rPr>
          <w:rFonts w:asciiTheme="minorHAnsi" w:hAnsiTheme="minorHAnsi"/>
          <w:lang w:val="fr-BE"/>
        </w:rPr>
      </w:pPr>
    </w:p>
    <w:p w:rsidR="00E46414" w:rsidRDefault="00E46414" w:rsidP="00E46414">
      <w:pPr>
        <w:jc w:val="both"/>
        <w:rPr>
          <w:rFonts w:asciiTheme="minorHAnsi" w:hAnsiTheme="minorHAnsi"/>
          <w:lang w:val="fr-BE"/>
        </w:rPr>
      </w:pPr>
      <w:r w:rsidRPr="00487356">
        <w:rPr>
          <w:rFonts w:asciiTheme="minorHAnsi" w:hAnsiTheme="minorHAnsi"/>
          <w:lang w:val="fr-BE"/>
        </w:rPr>
        <w:t xml:space="preserve">Le secteur </w:t>
      </w:r>
      <w:proofErr w:type="spellStart"/>
      <w:r w:rsidRPr="00487356">
        <w:rPr>
          <w:rFonts w:asciiTheme="minorHAnsi" w:hAnsiTheme="minorHAnsi"/>
          <w:lang w:val="fr-BE"/>
        </w:rPr>
        <w:t>horeca</w:t>
      </w:r>
      <w:proofErr w:type="spellEnd"/>
      <w:r w:rsidRPr="00487356">
        <w:rPr>
          <w:rFonts w:asciiTheme="minorHAnsi" w:hAnsiTheme="minorHAnsi"/>
          <w:lang w:val="fr-BE"/>
        </w:rPr>
        <w:t xml:space="preserve"> est un secteur économique important, à fort coefficient de travail, caractérisé par une</w:t>
      </w:r>
      <w:r>
        <w:rPr>
          <w:rFonts w:asciiTheme="minorHAnsi" w:hAnsiTheme="minorHAnsi"/>
          <w:lang w:val="fr-BE"/>
        </w:rPr>
        <w:t xml:space="preserve"> </w:t>
      </w:r>
      <w:r w:rsidRPr="00487356">
        <w:rPr>
          <w:rFonts w:asciiTheme="minorHAnsi" w:hAnsiTheme="minorHAnsi"/>
          <w:lang w:val="fr-BE"/>
        </w:rPr>
        <w:t>flexibilité élevée. Il représente 55.000 établissements, 120.000 travailleurs salariés souvent peu qualifiés</w:t>
      </w:r>
      <w:r>
        <w:rPr>
          <w:rFonts w:asciiTheme="minorHAnsi" w:hAnsiTheme="minorHAnsi"/>
          <w:lang w:val="fr-BE"/>
        </w:rPr>
        <w:t xml:space="preserve"> </w:t>
      </w:r>
      <w:r w:rsidRPr="00487356">
        <w:rPr>
          <w:rFonts w:asciiTheme="minorHAnsi" w:hAnsiTheme="minorHAnsi"/>
          <w:lang w:val="fr-BE"/>
        </w:rPr>
        <w:t>et 40.000 travailleurs indépendants.</w:t>
      </w:r>
    </w:p>
    <w:p w:rsidR="00E46414" w:rsidRDefault="00E46414" w:rsidP="00E46414">
      <w:pPr>
        <w:jc w:val="both"/>
        <w:rPr>
          <w:rFonts w:asciiTheme="minorHAnsi" w:hAnsiTheme="minorHAnsi"/>
          <w:lang w:val="fr-BE"/>
        </w:rPr>
      </w:pPr>
    </w:p>
    <w:p w:rsidR="00E46414" w:rsidRDefault="00E46414" w:rsidP="00E46414">
      <w:pPr>
        <w:jc w:val="both"/>
        <w:rPr>
          <w:rFonts w:asciiTheme="minorHAnsi" w:hAnsiTheme="minorHAnsi"/>
          <w:lang w:val="fr-BE"/>
        </w:rPr>
      </w:pPr>
      <w:r>
        <w:rPr>
          <w:rFonts w:asciiTheme="minorHAnsi" w:hAnsiTheme="minorHAnsi"/>
          <w:lang w:val="fr-BE"/>
        </w:rPr>
        <w:t xml:space="preserve">C’est pour soutenir ce secteur que le Gouvernement fédéral a élaboré un « Plan </w:t>
      </w:r>
      <w:proofErr w:type="spellStart"/>
      <w:r>
        <w:rPr>
          <w:rFonts w:asciiTheme="minorHAnsi" w:hAnsiTheme="minorHAnsi"/>
          <w:lang w:val="fr-BE"/>
        </w:rPr>
        <w:t>Horeca</w:t>
      </w:r>
      <w:proofErr w:type="spellEnd"/>
      <w:r>
        <w:rPr>
          <w:rFonts w:asciiTheme="minorHAnsi" w:hAnsiTheme="minorHAnsi"/>
          <w:lang w:val="fr-BE"/>
        </w:rPr>
        <w:t xml:space="preserve"> » en deux volets. </w:t>
      </w:r>
    </w:p>
    <w:p w:rsidR="00E46414" w:rsidRDefault="00E46414" w:rsidP="00E46414">
      <w:pPr>
        <w:jc w:val="both"/>
        <w:rPr>
          <w:rFonts w:asciiTheme="minorHAnsi" w:hAnsiTheme="minorHAnsi"/>
          <w:lang w:val="fr-BE"/>
        </w:rPr>
      </w:pPr>
    </w:p>
    <w:p w:rsidR="00E46414" w:rsidRPr="00AF42A9" w:rsidRDefault="00E46414" w:rsidP="00E46414">
      <w:pPr>
        <w:pStyle w:val="Lijstalinea"/>
        <w:numPr>
          <w:ilvl w:val="0"/>
          <w:numId w:val="1"/>
        </w:numPr>
        <w:jc w:val="both"/>
        <w:rPr>
          <w:rFonts w:asciiTheme="minorHAnsi" w:hAnsiTheme="minorHAnsi"/>
          <w:b/>
          <w:u w:val="single"/>
          <w:lang w:val="fr-BE"/>
        </w:rPr>
      </w:pPr>
      <w:r w:rsidRPr="00AF42A9">
        <w:rPr>
          <w:rFonts w:asciiTheme="minorHAnsi" w:hAnsiTheme="minorHAnsi"/>
          <w:b/>
          <w:u w:val="single"/>
          <w:lang w:val="fr-BE"/>
        </w:rPr>
        <w:t>Obligation d’enregistrement pour les caisses blanches</w:t>
      </w:r>
    </w:p>
    <w:p w:rsidR="00E46414" w:rsidRPr="00D07DBF" w:rsidRDefault="00E46414" w:rsidP="00E46414">
      <w:pPr>
        <w:pStyle w:val="Lijstalinea"/>
        <w:jc w:val="both"/>
        <w:rPr>
          <w:rFonts w:asciiTheme="minorHAnsi" w:hAnsiTheme="minorHAnsi"/>
          <w:lang w:val="fr-BE"/>
        </w:rPr>
      </w:pPr>
    </w:p>
    <w:p w:rsidR="00E46414" w:rsidRPr="00D07DBF" w:rsidRDefault="00E46414" w:rsidP="00E46414">
      <w:pPr>
        <w:jc w:val="both"/>
        <w:rPr>
          <w:rFonts w:asciiTheme="minorHAnsi" w:hAnsiTheme="minorHAnsi"/>
          <w:lang w:val="fr-BE"/>
        </w:rPr>
      </w:pPr>
      <w:r w:rsidRPr="00D07DBF">
        <w:rPr>
          <w:rFonts w:asciiTheme="minorHAnsi" w:hAnsiTheme="minorHAnsi"/>
          <w:lang w:val="fr-BE"/>
        </w:rPr>
        <w:t xml:space="preserve">Le secteur </w:t>
      </w:r>
      <w:proofErr w:type="spellStart"/>
      <w:r w:rsidRPr="00D07DBF">
        <w:rPr>
          <w:rFonts w:asciiTheme="minorHAnsi" w:hAnsiTheme="minorHAnsi"/>
          <w:lang w:val="fr-BE"/>
        </w:rPr>
        <w:t>horeca</w:t>
      </w:r>
      <w:proofErr w:type="spellEnd"/>
      <w:r w:rsidRPr="00D07DBF">
        <w:rPr>
          <w:rFonts w:asciiTheme="minorHAnsi" w:hAnsiTheme="minorHAnsi"/>
          <w:lang w:val="fr-BE"/>
        </w:rPr>
        <w:t xml:space="preserve"> belge se caractérise par sa qualité élevée et sa variété. Qu’il s’agisse de</w:t>
      </w:r>
    </w:p>
    <w:p w:rsidR="00E46414" w:rsidRPr="00D07DBF" w:rsidRDefault="00E46414" w:rsidP="00E46414">
      <w:pPr>
        <w:jc w:val="both"/>
        <w:rPr>
          <w:rFonts w:asciiTheme="minorHAnsi" w:hAnsiTheme="minorHAnsi"/>
          <w:lang w:val="fr-BE"/>
        </w:rPr>
      </w:pPr>
      <w:r w:rsidRPr="00D07DBF">
        <w:rPr>
          <w:rFonts w:asciiTheme="minorHAnsi" w:hAnsiTheme="minorHAnsi"/>
          <w:lang w:val="fr-BE"/>
        </w:rPr>
        <w:t>restaurants, de</w:t>
      </w:r>
      <w:r>
        <w:rPr>
          <w:rFonts w:asciiTheme="minorHAnsi" w:hAnsiTheme="minorHAnsi"/>
          <w:lang w:val="fr-BE"/>
        </w:rPr>
        <w:t xml:space="preserve"> cafés, de brasseries, d’hôtels, </w:t>
      </w:r>
      <w:r w:rsidRPr="00D07DBF">
        <w:rPr>
          <w:rFonts w:asciiTheme="minorHAnsi" w:hAnsiTheme="minorHAnsi"/>
          <w:lang w:val="fr-BE"/>
        </w:rPr>
        <w:t>l’offre d’établissements de qualité est vaste. En même</w:t>
      </w:r>
      <w:r>
        <w:rPr>
          <w:rFonts w:asciiTheme="minorHAnsi" w:hAnsiTheme="minorHAnsi"/>
          <w:lang w:val="fr-BE"/>
        </w:rPr>
        <w:t xml:space="preserve"> </w:t>
      </w:r>
      <w:r w:rsidRPr="00D07DBF">
        <w:rPr>
          <w:rFonts w:asciiTheme="minorHAnsi" w:hAnsiTheme="minorHAnsi"/>
          <w:lang w:val="fr-BE"/>
        </w:rPr>
        <w:t>temps se posent des problèmes de travail au noir. L’</w:t>
      </w:r>
      <w:proofErr w:type="spellStart"/>
      <w:r w:rsidRPr="00D07DBF">
        <w:rPr>
          <w:rFonts w:asciiTheme="minorHAnsi" w:hAnsiTheme="minorHAnsi"/>
          <w:lang w:val="fr-BE"/>
        </w:rPr>
        <w:t>horeca</w:t>
      </w:r>
      <w:proofErr w:type="spellEnd"/>
      <w:r w:rsidRPr="00D07DBF">
        <w:rPr>
          <w:rFonts w:asciiTheme="minorHAnsi" w:hAnsiTheme="minorHAnsi"/>
          <w:lang w:val="fr-BE"/>
        </w:rPr>
        <w:t xml:space="preserve"> est un secteur à risque en</w:t>
      </w:r>
      <w:r>
        <w:rPr>
          <w:rFonts w:asciiTheme="minorHAnsi" w:hAnsiTheme="minorHAnsi"/>
          <w:lang w:val="fr-BE"/>
        </w:rPr>
        <w:t xml:space="preserve"> </w:t>
      </w:r>
      <w:r w:rsidRPr="00D07DBF">
        <w:rPr>
          <w:rFonts w:asciiTheme="minorHAnsi" w:hAnsiTheme="minorHAnsi"/>
          <w:lang w:val="fr-BE"/>
        </w:rPr>
        <w:t>matière de fraude sociale et fiscale.</w:t>
      </w:r>
    </w:p>
    <w:p w:rsidR="00471852" w:rsidRDefault="00471852" w:rsidP="00E46414">
      <w:pPr>
        <w:jc w:val="both"/>
        <w:rPr>
          <w:rFonts w:asciiTheme="minorHAnsi" w:hAnsiTheme="minorHAnsi"/>
          <w:lang w:val="fr-BE"/>
        </w:rPr>
      </w:pPr>
    </w:p>
    <w:p w:rsidR="00E46414" w:rsidRDefault="00E46414" w:rsidP="00E46414">
      <w:pPr>
        <w:jc w:val="both"/>
        <w:rPr>
          <w:rFonts w:asciiTheme="minorHAnsi" w:hAnsiTheme="minorHAnsi"/>
          <w:lang w:val="fr-BE"/>
        </w:rPr>
      </w:pPr>
      <w:r w:rsidRPr="00D07DBF">
        <w:rPr>
          <w:rFonts w:asciiTheme="minorHAnsi" w:hAnsiTheme="minorHAnsi"/>
          <w:lang w:val="fr-BE"/>
        </w:rPr>
        <w:t>Dans le prolongement de l’action des gouvernements précédents, ce gouvernement souhaite évoluer</w:t>
      </w:r>
      <w:r>
        <w:rPr>
          <w:rFonts w:asciiTheme="minorHAnsi" w:hAnsiTheme="minorHAnsi"/>
          <w:lang w:val="fr-BE"/>
        </w:rPr>
        <w:t xml:space="preserve"> </w:t>
      </w:r>
      <w:r w:rsidRPr="00D07DBF">
        <w:rPr>
          <w:rFonts w:asciiTheme="minorHAnsi" w:hAnsiTheme="minorHAnsi"/>
          <w:lang w:val="fr-BE"/>
        </w:rPr>
        <w:t xml:space="preserve">vers un secteur </w:t>
      </w:r>
      <w:proofErr w:type="spellStart"/>
      <w:r w:rsidRPr="00D07DBF">
        <w:rPr>
          <w:rFonts w:asciiTheme="minorHAnsi" w:hAnsiTheme="minorHAnsi"/>
          <w:lang w:val="fr-BE"/>
        </w:rPr>
        <w:t>horeca</w:t>
      </w:r>
      <w:proofErr w:type="spellEnd"/>
      <w:r w:rsidRPr="00D07DBF">
        <w:rPr>
          <w:rFonts w:asciiTheme="minorHAnsi" w:hAnsiTheme="minorHAnsi"/>
          <w:lang w:val="fr-BE"/>
        </w:rPr>
        <w:t xml:space="preserve"> à 100</w:t>
      </w:r>
      <w:r>
        <w:rPr>
          <w:rFonts w:asciiTheme="minorHAnsi" w:hAnsiTheme="minorHAnsi"/>
          <w:lang w:val="fr-BE"/>
        </w:rPr>
        <w:t xml:space="preserve"> </w:t>
      </w:r>
      <w:r w:rsidRPr="00D07DBF">
        <w:rPr>
          <w:rFonts w:asciiTheme="minorHAnsi" w:hAnsiTheme="minorHAnsi"/>
          <w:lang w:val="fr-BE"/>
        </w:rPr>
        <w:t>% déclaré. Néanmoins, il souhaite le faire dans un cadre réaliste de</w:t>
      </w:r>
      <w:r>
        <w:rPr>
          <w:rFonts w:asciiTheme="minorHAnsi" w:hAnsiTheme="minorHAnsi"/>
          <w:lang w:val="fr-BE"/>
        </w:rPr>
        <w:t xml:space="preserve"> </w:t>
      </w:r>
      <w:r w:rsidRPr="00D07DBF">
        <w:rPr>
          <w:rFonts w:asciiTheme="minorHAnsi" w:hAnsiTheme="minorHAnsi"/>
          <w:lang w:val="fr-BE"/>
        </w:rPr>
        <w:t>manière à préserver au maximum l’emploi de collaborateurs souvent peu qualifiés. En 2010, le trajet</w:t>
      </w:r>
      <w:r>
        <w:rPr>
          <w:rFonts w:asciiTheme="minorHAnsi" w:hAnsiTheme="minorHAnsi"/>
          <w:lang w:val="fr-BE"/>
        </w:rPr>
        <w:t xml:space="preserve"> </w:t>
      </w:r>
      <w:r w:rsidRPr="00D07DBF">
        <w:rPr>
          <w:rFonts w:asciiTheme="minorHAnsi" w:hAnsiTheme="minorHAnsi"/>
          <w:lang w:val="fr-BE"/>
        </w:rPr>
        <w:t>vers l’officialisation des emplois a été lancé par une réduction de la TVA sur l’alimentation, qui est</w:t>
      </w:r>
      <w:r>
        <w:rPr>
          <w:rFonts w:asciiTheme="minorHAnsi" w:hAnsiTheme="minorHAnsi"/>
          <w:lang w:val="fr-BE"/>
        </w:rPr>
        <w:t xml:space="preserve"> </w:t>
      </w:r>
      <w:r w:rsidRPr="00D07DBF">
        <w:rPr>
          <w:rFonts w:asciiTheme="minorHAnsi" w:hAnsiTheme="minorHAnsi"/>
          <w:lang w:val="fr-BE"/>
        </w:rPr>
        <w:t>passée de 21% à 12%.</w:t>
      </w:r>
    </w:p>
    <w:p w:rsidR="00E46414" w:rsidRPr="00D07DBF" w:rsidRDefault="00E46414" w:rsidP="00E46414">
      <w:pPr>
        <w:jc w:val="both"/>
        <w:rPr>
          <w:rFonts w:asciiTheme="minorHAnsi" w:hAnsiTheme="minorHAnsi"/>
          <w:lang w:val="fr-BE"/>
        </w:rPr>
      </w:pPr>
    </w:p>
    <w:p w:rsidR="00E46414" w:rsidRPr="00D07DBF" w:rsidRDefault="00E46414" w:rsidP="00E46414">
      <w:pPr>
        <w:jc w:val="both"/>
        <w:rPr>
          <w:rFonts w:asciiTheme="minorHAnsi" w:hAnsiTheme="minorHAnsi"/>
          <w:lang w:val="fr-BE"/>
        </w:rPr>
      </w:pPr>
      <w:r w:rsidRPr="00D07DBF">
        <w:rPr>
          <w:rFonts w:asciiTheme="minorHAnsi" w:hAnsiTheme="minorHAnsi"/>
          <w:lang w:val="fr-BE"/>
        </w:rPr>
        <w:t>Pour accroître encore l’officialisation des emplois, l’obligation a été introduite pour tous les</w:t>
      </w:r>
    </w:p>
    <w:p w:rsidR="00E46414" w:rsidRPr="00D07DBF" w:rsidRDefault="00E46414" w:rsidP="00E46414">
      <w:pPr>
        <w:jc w:val="both"/>
        <w:rPr>
          <w:rFonts w:asciiTheme="minorHAnsi" w:hAnsiTheme="minorHAnsi"/>
          <w:lang w:val="fr-BE"/>
        </w:rPr>
      </w:pPr>
      <w:r w:rsidRPr="00D07DBF">
        <w:rPr>
          <w:rFonts w:asciiTheme="minorHAnsi" w:hAnsiTheme="minorHAnsi"/>
          <w:lang w:val="fr-BE"/>
        </w:rPr>
        <w:lastRenderedPageBreak/>
        <w:t xml:space="preserve">établissements </w:t>
      </w:r>
      <w:proofErr w:type="spellStart"/>
      <w:r w:rsidRPr="00D07DBF">
        <w:rPr>
          <w:rFonts w:asciiTheme="minorHAnsi" w:hAnsiTheme="minorHAnsi"/>
          <w:lang w:val="fr-BE"/>
        </w:rPr>
        <w:t>horeca</w:t>
      </w:r>
      <w:proofErr w:type="spellEnd"/>
      <w:r w:rsidRPr="00D07DBF">
        <w:rPr>
          <w:rFonts w:asciiTheme="minorHAnsi" w:hAnsiTheme="minorHAnsi"/>
          <w:lang w:val="fr-BE"/>
        </w:rPr>
        <w:t xml:space="preserve"> dont le chiffre d’affaires</w:t>
      </w:r>
      <w:r>
        <w:rPr>
          <w:rFonts w:asciiTheme="minorHAnsi" w:hAnsiTheme="minorHAnsi"/>
          <w:lang w:val="fr-BE"/>
        </w:rPr>
        <w:t xml:space="preserve"> lié à l’alimentation est supérieur à 10 %</w:t>
      </w:r>
      <w:r w:rsidRPr="00D07DBF">
        <w:rPr>
          <w:rFonts w:asciiTheme="minorHAnsi" w:hAnsiTheme="minorHAnsi"/>
          <w:lang w:val="fr-BE"/>
        </w:rPr>
        <w:t xml:space="preserve"> de (1) s’inscrire en tant</w:t>
      </w:r>
      <w:r>
        <w:rPr>
          <w:rFonts w:asciiTheme="minorHAnsi" w:hAnsiTheme="minorHAnsi"/>
          <w:lang w:val="fr-BE"/>
        </w:rPr>
        <w:t xml:space="preserve"> </w:t>
      </w:r>
      <w:r w:rsidRPr="00D07DBF">
        <w:rPr>
          <w:rFonts w:asciiTheme="minorHAnsi" w:hAnsiTheme="minorHAnsi"/>
          <w:lang w:val="fr-BE"/>
        </w:rPr>
        <w:t>que futur utilisateur d’une caisse blanche avec boîte noire auprès du SPF Finances au plus tard pour</w:t>
      </w:r>
      <w:r>
        <w:rPr>
          <w:rFonts w:asciiTheme="minorHAnsi" w:hAnsiTheme="minorHAnsi"/>
          <w:lang w:val="fr-BE"/>
        </w:rPr>
        <w:t xml:space="preserve"> </w:t>
      </w:r>
      <w:r w:rsidRPr="00D07DBF">
        <w:rPr>
          <w:rFonts w:asciiTheme="minorHAnsi" w:hAnsiTheme="minorHAnsi"/>
          <w:lang w:val="fr-BE"/>
        </w:rPr>
        <w:t>le 28/02/2015 et (2) de l’installer pour le 01</w:t>
      </w:r>
      <w:r>
        <w:rPr>
          <w:rFonts w:asciiTheme="minorHAnsi" w:hAnsiTheme="minorHAnsi"/>
          <w:lang w:val="fr-BE"/>
        </w:rPr>
        <w:t xml:space="preserve">/01/2016 au plus tard. </w:t>
      </w:r>
    </w:p>
    <w:p w:rsidR="00E46414" w:rsidRPr="00D07DBF" w:rsidRDefault="00E46414" w:rsidP="00E46414">
      <w:pPr>
        <w:jc w:val="both"/>
        <w:rPr>
          <w:rFonts w:asciiTheme="minorHAnsi" w:hAnsiTheme="minorHAnsi"/>
          <w:lang w:val="fr-BE"/>
        </w:rPr>
      </w:pPr>
      <w:r w:rsidRPr="00D07DBF">
        <w:rPr>
          <w:rFonts w:asciiTheme="minorHAnsi" w:hAnsiTheme="minorHAnsi"/>
          <w:lang w:val="fr-BE"/>
        </w:rPr>
        <w:t>À partir de 2016, l’administration fiscale contrôlera la présence et l’utilisation de cette caisse</w:t>
      </w:r>
    </w:p>
    <w:p w:rsidR="00E46414" w:rsidRDefault="00E46414" w:rsidP="00E46414">
      <w:pPr>
        <w:jc w:val="both"/>
        <w:rPr>
          <w:rFonts w:asciiTheme="minorHAnsi" w:hAnsiTheme="minorHAnsi"/>
          <w:lang w:val="fr-BE"/>
        </w:rPr>
      </w:pPr>
      <w:r w:rsidRPr="00D07DBF">
        <w:rPr>
          <w:rFonts w:asciiTheme="minorHAnsi" w:hAnsiTheme="minorHAnsi"/>
          <w:lang w:val="fr-BE"/>
        </w:rPr>
        <w:t>obligatoire.</w:t>
      </w:r>
    </w:p>
    <w:p w:rsidR="00E46414" w:rsidRPr="00D07DBF" w:rsidRDefault="00E46414" w:rsidP="00E46414">
      <w:pPr>
        <w:jc w:val="both"/>
        <w:rPr>
          <w:rFonts w:asciiTheme="minorHAnsi" w:hAnsiTheme="minorHAnsi"/>
          <w:lang w:val="fr-BE"/>
        </w:rPr>
      </w:pPr>
    </w:p>
    <w:p w:rsidR="00E46414" w:rsidRDefault="008328D5" w:rsidP="00E46414">
      <w:pPr>
        <w:jc w:val="both"/>
        <w:rPr>
          <w:rFonts w:asciiTheme="minorHAnsi" w:hAnsiTheme="minorHAnsi"/>
          <w:b/>
          <w:lang w:val="fr-BE"/>
        </w:rPr>
      </w:pPr>
      <w:r w:rsidRPr="008328D5">
        <w:rPr>
          <w:rFonts w:asciiTheme="minorHAnsi" w:hAnsiTheme="minorHAnsi"/>
          <w:b/>
          <w:lang w:val="fr-BE"/>
        </w:rPr>
        <w:t xml:space="preserve">À ce jour, la caisse est déjà utilisée ou enregistrée dans 4.500 établissements </w:t>
      </w:r>
      <w:proofErr w:type="spellStart"/>
      <w:r w:rsidRPr="008328D5">
        <w:rPr>
          <w:rFonts w:asciiTheme="minorHAnsi" w:hAnsiTheme="minorHAnsi"/>
          <w:b/>
          <w:lang w:val="fr-BE"/>
        </w:rPr>
        <w:t>horeca</w:t>
      </w:r>
      <w:proofErr w:type="spellEnd"/>
      <w:r w:rsidRPr="008328D5">
        <w:rPr>
          <w:rFonts w:asciiTheme="minorHAnsi" w:hAnsiTheme="minorHAnsi"/>
          <w:b/>
          <w:lang w:val="fr-BE"/>
        </w:rPr>
        <w:t xml:space="preserve">. Les enregistrements progressent bien à présent: ces deux derniers jours, 500 établissements </w:t>
      </w:r>
      <w:proofErr w:type="spellStart"/>
      <w:r w:rsidRPr="008328D5">
        <w:rPr>
          <w:rFonts w:asciiTheme="minorHAnsi" w:hAnsiTheme="minorHAnsi"/>
          <w:b/>
          <w:lang w:val="fr-BE"/>
        </w:rPr>
        <w:t>horeca</w:t>
      </w:r>
      <w:proofErr w:type="spellEnd"/>
      <w:r w:rsidRPr="008328D5">
        <w:rPr>
          <w:rFonts w:asciiTheme="minorHAnsi" w:hAnsiTheme="minorHAnsi"/>
          <w:b/>
          <w:lang w:val="fr-BE"/>
        </w:rPr>
        <w:t xml:space="preserve"> se sont inscrits pour faire installer une caisse blanche.</w:t>
      </w:r>
    </w:p>
    <w:p w:rsidR="008328D5" w:rsidRPr="008328D5" w:rsidRDefault="008328D5" w:rsidP="00E46414">
      <w:pPr>
        <w:jc w:val="both"/>
        <w:rPr>
          <w:rFonts w:asciiTheme="minorHAnsi" w:hAnsiTheme="minorHAnsi"/>
          <w:lang w:val="fr-FR"/>
        </w:rPr>
      </w:pPr>
    </w:p>
    <w:p w:rsidR="00E46414" w:rsidRDefault="00E46414" w:rsidP="00E46414">
      <w:pPr>
        <w:jc w:val="both"/>
        <w:rPr>
          <w:rFonts w:asciiTheme="minorHAnsi" w:hAnsiTheme="minorHAnsi"/>
          <w:lang w:val="fr-BE"/>
        </w:rPr>
      </w:pPr>
      <w:r>
        <w:rPr>
          <w:rFonts w:asciiTheme="minorHAnsi" w:hAnsiTheme="minorHAnsi"/>
          <w:lang w:val="fr-BE"/>
        </w:rPr>
        <w:t xml:space="preserve">Le gouvernement rappelle aussi qu’il tient à garantir la viabilité du secteur </w:t>
      </w:r>
      <w:proofErr w:type="spellStart"/>
      <w:r>
        <w:rPr>
          <w:rFonts w:asciiTheme="minorHAnsi" w:hAnsiTheme="minorHAnsi"/>
          <w:lang w:val="fr-BE"/>
        </w:rPr>
        <w:t>horeca</w:t>
      </w:r>
      <w:proofErr w:type="spellEnd"/>
      <w:r>
        <w:rPr>
          <w:rFonts w:asciiTheme="minorHAnsi" w:hAnsiTheme="minorHAnsi"/>
          <w:lang w:val="fr-BE"/>
        </w:rPr>
        <w:t xml:space="preserve"> qui a un rôle économique et sociétal. </w:t>
      </w:r>
    </w:p>
    <w:p w:rsidR="00E46414" w:rsidRPr="00D07DBF" w:rsidRDefault="00E46414" w:rsidP="00E46414">
      <w:pPr>
        <w:jc w:val="both"/>
        <w:rPr>
          <w:rFonts w:asciiTheme="minorHAnsi" w:hAnsiTheme="minorHAnsi"/>
          <w:lang w:val="fr-BE"/>
        </w:rPr>
      </w:pPr>
    </w:p>
    <w:p w:rsidR="00E46414" w:rsidRPr="00AF42A9" w:rsidRDefault="00E46414" w:rsidP="00E46414">
      <w:pPr>
        <w:pStyle w:val="Lijstalinea"/>
        <w:numPr>
          <w:ilvl w:val="0"/>
          <w:numId w:val="1"/>
        </w:numPr>
        <w:jc w:val="both"/>
        <w:rPr>
          <w:rFonts w:asciiTheme="minorHAnsi" w:hAnsiTheme="minorHAnsi"/>
          <w:b/>
          <w:u w:val="single"/>
          <w:lang w:val="fr-BE"/>
        </w:rPr>
      </w:pPr>
      <w:r w:rsidRPr="00AF42A9">
        <w:rPr>
          <w:rFonts w:asciiTheme="minorHAnsi" w:hAnsiTheme="minorHAnsi"/>
          <w:b/>
          <w:u w:val="single"/>
          <w:lang w:val="fr-BE"/>
        </w:rPr>
        <w:t>Des réductions de charges supplémentaires pour 2015</w:t>
      </w:r>
    </w:p>
    <w:p w:rsidR="00E46414" w:rsidRPr="00D07DBF" w:rsidRDefault="00E46414" w:rsidP="00E46414">
      <w:pPr>
        <w:ind w:left="360"/>
        <w:jc w:val="both"/>
        <w:rPr>
          <w:rFonts w:asciiTheme="minorHAnsi" w:hAnsiTheme="minorHAnsi"/>
          <w:lang w:val="fr-BE"/>
        </w:rPr>
      </w:pPr>
    </w:p>
    <w:p w:rsidR="00E46414" w:rsidRDefault="00E46414" w:rsidP="00E46414">
      <w:pPr>
        <w:jc w:val="both"/>
        <w:rPr>
          <w:rFonts w:asciiTheme="minorHAnsi" w:hAnsiTheme="minorHAnsi"/>
          <w:lang w:val="fr-BE"/>
        </w:rPr>
      </w:pPr>
      <w:r>
        <w:rPr>
          <w:rFonts w:asciiTheme="minorHAnsi" w:hAnsiTheme="minorHAnsi"/>
          <w:lang w:val="fr-BE"/>
        </w:rPr>
        <w:t xml:space="preserve">Le gouvernement s’est engagé ce matin à concrétiser en 2015 trois mesures de réduction des charges, à savoir : </w:t>
      </w:r>
    </w:p>
    <w:p w:rsidR="00E46414" w:rsidRPr="00D07DBF" w:rsidRDefault="00E46414" w:rsidP="00E46414">
      <w:pPr>
        <w:jc w:val="both"/>
        <w:rPr>
          <w:rFonts w:asciiTheme="minorHAnsi" w:hAnsiTheme="minorHAnsi"/>
          <w:lang w:val="fr-BE"/>
        </w:rPr>
      </w:pPr>
    </w:p>
    <w:p w:rsidR="00E46414" w:rsidRDefault="00E46414" w:rsidP="00E46414">
      <w:pPr>
        <w:jc w:val="both"/>
        <w:rPr>
          <w:rFonts w:asciiTheme="minorHAnsi" w:hAnsiTheme="minorHAnsi"/>
          <w:lang w:val="fr-BE"/>
        </w:rPr>
      </w:pPr>
      <w:r w:rsidRPr="00D07DBF">
        <w:rPr>
          <w:rFonts w:asciiTheme="minorHAnsi" w:hAnsiTheme="minorHAnsi"/>
          <w:lang w:val="fr-BE"/>
        </w:rPr>
        <w:t xml:space="preserve">- </w:t>
      </w:r>
      <w:r w:rsidRPr="00AF42A9">
        <w:rPr>
          <w:rFonts w:asciiTheme="minorHAnsi" w:hAnsiTheme="minorHAnsi"/>
          <w:lang w:val="fr-BE"/>
        </w:rPr>
        <w:t xml:space="preserve">Premièrement, le système actuel des heures supplémentaires peu coûteuses sera étendu, pour les établissements </w:t>
      </w:r>
      <w:proofErr w:type="spellStart"/>
      <w:r w:rsidRPr="00AF42A9">
        <w:rPr>
          <w:rFonts w:asciiTheme="minorHAnsi" w:hAnsiTheme="minorHAnsi"/>
          <w:lang w:val="fr-BE"/>
        </w:rPr>
        <w:t>horeca</w:t>
      </w:r>
      <w:proofErr w:type="spellEnd"/>
      <w:r w:rsidRPr="00AF42A9">
        <w:rPr>
          <w:rFonts w:asciiTheme="minorHAnsi" w:hAnsiTheme="minorHAnsi"/>
          <w:lang w:val="fr-BE"/>
        </w:rPr>
        <w:t xml:space="preserve"> avec une caisse enregistreuse, de 180 à 360 heures supplémentaires peu coûteuses par an. </w:t>
      </w:r>
    </w:p>
    <w:p w:rsidR="00E46414" w:rsidRDefault="00E46414" w:rsidP="00E46414">
      <w:pPr>
        <w:jc w:val="both"/>
        <w:rPr>
          <w:rFonts w:asciiTheme="minorHAnsi" w:hAnsiTheme="minorHAnsi"/>
          <w:lang w:val="fr-BE"/>
        </w:rPr>
      </w:pPr>
    </w:p>
    <w:p w:rsidR="00E46414" w:rsidRDefault="00E46414" w:rsidP="00E46414">
      <w:pPr>
        <w:jc w:val="both"/>
        <w:rPr>
          <w:rFonts w:asciiTheme="minorHAnsi" w:hAnsiTheme="minorHAnsi"/>
          <w:lang w:val="fr-BE"/>
        </w:rPr>
      </w:pPr>
      <w:r w:rsidRPr="00D07DBF">
        <w:rPr>
          <w:rFonts w:asciiTheme="minorHAnsi" w:hAnsiTheme="minorHAnsi"/>
          <w:lang w:val="fr-BE"/>
        </w:rPr>
        <w:t xml:space="preserve">- </w:t>
      </w:r>
      <w:r>
        <w:rPr>
          <w:rFonts w:asciiTheme="minorHAnsi" w:hAnsiTheme="minorHAnsi"/>
          <w:lang w:val="fr-BE"/>
        </w:rPr>
        <w:t xml:space="preserve">Deuxièmement, </w:t>
      </w:r>
      <w:r w:rsidRPr="00D07DBF">
        <w:rPr>
          <w:rFonts w:asciiTheme="minorHAnsi" w:hAnsiTheme="minorHAnsi"/>
          <w:lang w:val="fr-BE"/>
        </w:rPr>
        <w:t>un régime plus souple de travail occasionnel</w:t>
      </w:r>
      <w:r>
        <w:rPr>
          <w:rFonts w:asciiTheme="minorHAnsi" w:hAnsiTheme="minorHAnsi"/>
          <w:lang w:val="fr-BE"/>
        </w:rPr>
        <w:t> :</w:t>
      </w:r>
      <w:r w:rsidRPr="00AF42A9">
        <w:rPr>
          <w:rFonts w:asciiTheme="minorHAnsi" w:hAnsiTheme="minorHAnsi"/>
          <w:lang w:val="fr-BE"/>
        </w:rPr>
        <w:t xml:space="preserve"> le système actuel de travail occasionnel passe</w:t>
      </w:r>
      <w:r>
        <w:rPr>
          <w:rFonts w:asciiTheme="minorHAnsi" w:hAnsiTheme="minorHAnsi"/>
          <w:lang w:val="fr-BE"/>
        </w:rPr>
        <w:t>ra</w:t>
      </w:r>
      <w:r w:rsidRPr="00AF42A9">
        <w:rPr>
          <w:rFonts w:asciiTheme="minorHAnsi" w:hAnsiTheme="minorHAnsi"/>
          <w:lang w:val="fr-BE"/>
        </w:rPr>
        <w:t xml:space="preserve"> de 100 jours à 200 jours par établissement </w:t>
      </w:r>
      <w:proofErr w:type="spellStart"/>
      <w:r w:rsidRPr="00AF42A9">
        <w:rPr>
          <w:rFonts w:asciiTheme="minorHAnsi" w:hAnsiTheme="minorHAnsi"/>
          <w:lang w:val="fr-BE"/>
        </w:rPr>
        <w:t>horeca</w:t>
      </w:r>
      <w:proofErr w:type="spellEnd"/>
      <w:r w:rsidRPr="00AF42A9">
        <w:rPr>
          <w:rFonts w:asciiTheme="minorHAnsi" w:hAnsiTheme="minorHAnsi"/>
          <w:lang w:val="fr-BE"/>
        </w:rPr>
        <w:t xml:space="preserve"> par année</w:t>
      </w:r>
      <w:r>
        <w:rPr>
          <w:rFonts w:asciiTheme="minorHAnsi" w:hAnsiTheme="minorHAnsi"/>
          <w:lang w:val="fr-BE"/>
        </w:rPr>
        <w:t>.</w:t>
      </w:r>
    </w:p>
    <w:p w:rsidR="00E46414" w:rsidRPr="00D07DBF" w:rsidRDefault="00E46414" w:rsidP="00E46414">
      <w:pPr>
        <w:jc w:val="both"/>
        <w:rPr>
          <w:rFonts w:asciiTheme="minorHAnsi" w:hAnsiTheme="minorHAnsi"/>
          <w:lang w:val="fr-BE"/>
        </w:rPr>
      </w:pPr>
    </w:p>
    <w:p w:rsidR="00E46414" w:rsidRDefault="00E46414" w:rsidP="00E46414">
      <w:pPr>
        <w:jc w:val="both"/>
        <w:rPr>
          <w:rFonts w:asciiTheme="minorHAnsi" w:hAnsiTheme="minorHAnsi"/>
          <w:lang w:val="fr-BE"/>
        </w:rPr>
      </w:pPr>
      <w:r w:rsidRPr="00D07DBF">
        <w:rPr>
          <w:rFonts w:asciiTheme="minorHAnsi" w:hAnsiTheme="minorHAnsi"/>
          <w:lang w:val="fr-BE"/>
        </w:rPr>
        <w:t xml:space="preserve">- </w:t>
      </w:r>
      <w:r w:rsidRPr="00AF42A9">
        <w:rPr>
          <w:rFonts w:asciiTheme="minorHAnsi" w:hAnsiTheme="minorHAnsi"/>
          <w:lang w:val="fr-BE"/>
        </w:rPr>
        <w:t xml:space="preserve">Et troisièmement, un système de </w:t>
      </w:r>
      <w:proofErr w:type="spellStart"/>
      <w:r w:rsidRPr="00AF42A9">
        <w:rPr>
          <w:rFonts w:asciiTheme="minorHAnsi" w:hAnsiTheme="minorHAnsi"/>
          <w:lang w:val="fr-BE"/>
        </w:rPr>
        <w:t>flexi</w:t>
      </w:r>
      <w:proofErr w:type="spellEnd"/>
      <w:r w:rsidRPr="00AF42A9">
        <w:rPr>
          <w:rFonts w:asciiTheme="minorHAnsi" w:hAnsiTheme="minorHAnsi"/>
          <w:lang w:val="fr-BE"/>
        </w:rPr>
        <w:t xml:space="preserve">-jobs est mis en place.  Les </w:t>
      </w:r>
      <w:proofErr w:type="spellStart"/>
      <w:r w:rsidRPr="00AF42A9">
        <w:rPr>
          <w:rFonts w:asciiTheme="minorHAnsi" w:hAnsiTheme="minorHAnsi"/>
          <w:lang w:val="fr-BE"/>
        </w:rPr>
        <w:t>flexi</w:t>
      </w:r>
      <w:proofErr w:type="spellEnd"/>
      <w:r w:rsidRPr="00AF42A9">
        <w:rPr>
          <w:rFonts w:asciiTheme="minorHAnsi" w:hAnsiTheme="minorHAnsi"/>
          <w:lang w:val="fr-BE"/>
        </w:rPr>
        <w:t xml:space="preserve">-jobs sont clairement délimités. Il s’agit de personnes qui ont un travail principal d’au moins </w:t>
      </w:r>
      <w:r>
        <w:rPr>
          <w:rFonts w:asciiTheme="minorHAnsi" w:hAnsiTheme="minorHAnsi"/>
          <w:lang w:val="fr-BE"/>
        </w:rPr>
        <w:t>4/5</w:t>
      </w:r>
      <w:r w:rsidRPr="00AF42A9">
        <w:rPr>
          <w:rFonts w:asciiTheme="minorHAnsi" w:hAnsiTheme="minorHAnsi"/>
          <w:lang w:val="fr-BE"/>
        </w:rPr>
        <w:t>, et qui paient des charges sociales complètes. Ils peuvent gagner un extra dans l’</w:t>
      </w:r>
      <w:proofErr w:type="spellStart"/>
      <w:r w:rsidRPr="00AF42A9">
        <w:rPr>
          <w:rFonts w:asciiTheme="minorHAnsi" w:hAnsiTheme="minorHAnsi"/>
          <w:lang w:val="fr-BE"/>
        </w:rPr>
        <w:t>horeca</w:t>
      </w:r>
      <w:proofErr w:type="spellEnd"/>
      <w:r w:rsidRPr="00AF42A9">
        <w:rPr>
          <w:rFonts w:asciiTheme="minorHAnsi" w:hAnsiTheme="minorHAnsi"/>
          <w:lang w:val="fr-BE"/>
        </w:rPr>
        <w:t>, afin de contribuer à gérer les périodes chargées. Sur ce travail, seules 25% de cotisations patronales libératoires de l’ONSS doivent être payées.</w:t>
      </w:r>
    </w:p>
    <w:p w:rsidR="00E46414" w:rsidRDefault="00E46414" w:rsidP="00E46414">
      <w:pPr>
        <w:jc w:val="both"/>
        <w:rPr>
          <w:rFonts w:asciiTheme="minorHAnsi" w:hAnsiTheme="minorHAnsi"/>
          <w:lang w:val="fr-BE"/>
        </w:rPr>
      </w:pPr>
    </w:p>
    <w:p w:rsidR="00E46414" w:rsidRPr="008328D5" w:rsidRDefault="00E46414" w:rsidP="00E46414">
      <w:pPr>
        <w:jc w:val="both"/>
        <w:rPr>
          <w:rFonts w:asciiTheme="minorHAnsi" w:hAnsiTheme="minorHAnsi"/>
          <w:b/>
          <w:lang w:val="fr-BE"/>
        </w:rPr>
      </w:pPr>
      <w:r w:rsidRPr="00AF42A9">
        <w:rPr>
          <w:rFonts w:asciiTheme="minorHAnsi" w:hAnsiTheme="minorHAnsi"/>
          <w:b/>
          <w:lang w:val="fr-BE"/>
        </w:rPr>
        <w:t xml:space="preserve">Un calendrier a été mis en place pour l’implémentation de ces mesures : </w:t>
      </w:r>
    </w:p>
    <w:p w:rsidR="00E46414" w:rsidRPr="00D07DBF" w:rsidRDefault="00E46414" w:rsidP="00E46414">
      <w:pPr>
        <w:jc w:val="both"/>
        <w:rPr>
          <w:rFonts w:asciiTheme="minorHAnsi" w:hAnsiTheme="minorHAnsi"/>
          <w:lang w:val="fr-BE"/>
        </w:rPr>
      </w:pPr>
      <w:r w:rsidRPr="00D07DBF">
        <w:rPr>
          <w:rFonts w:asciiTheme="minorHAnsi" w:hAnsiTheme="minorHAnsi"/>
          <w:lang w:val="fr-BE"/>
        </w:rPr>
        <w:t>- février/mars</w:t>
      </w:r>
      <w:r>
        <w:rPr>
          <w:rFonts w:asciiTheme="minorHAnsi" w:hAnsiTheme="minorHAnsi"/>
          <w:lang w:val="fr-BE"/>
        </w:rPr>
        <w:t xml:space="preserve"> </w:t>
      </w:r>
      <w:r w:rsidRPr="00D07DBF">
        <w:rPr>
          <w:rFonts w:asciiTheme="minorHAnsi" w:hAnsiTheme="minorHAnsi"/>
          <w:lang w:val="fr-BE"/>
        </w:rPr>
        <w:t>: groupes de travail inter</w:t>
      </w:r>
      <w:r>
        <w:rPr>
          <w:rFonts w:asciiTheme="minorHAnsi" w:hAnsiTheme="minorHAnsi"/>
          <w:lang w:val="fr-BE"/>
        </w:rPr>
        <w:t>-</w:t>
      </w:r>
      <w:r w:rsidRPr="00D07DBF">
        <w:rPr>
          <w:rFonts w:asciiTheme="minorHAnsi" w:hAnsiTheme="minorHAnsi"/>
          <w:lang w:val="fr-BE"/>
        </w:rPr>
        <w:t>cabinets en vue d’approuver des lois et des arrêtés</w:t>
      </w:r>
    </w:p>
    <w:p w:rsidR="00E46414" w:rsidRPr="00D07DBF" w:rsidRDefault="00E46414" w:rsidP="00E46414">
      <w:pPr>
        <w:jc w:val="both"/>
        <w:rPr>
          <w:rFonts w:asciiTheme="minorHAnsi" w:hAnsiTheme="minorHAnsi"/>
          <w:lang w:val="fr-BE"/>
        </w:rPr>
      </w:pPr>
      <w:r w:rsidRPr="00D07DBF">
        <w:rPr>
          <w:rFonts w:asciiTheme="minorHAnsi" w:hAnsiTheme="minorHAnsi"/>
          <w:lang w:val="fr-BE"/>
        </w:rPr>
        <w:t xml:space="preserve">royaux en </w:t>
      </w:r>
      <w:r>
        <w:rPr>
          <w:rFonts w:asciiTheme="minorHAnsi" w:hAnsiTheme="minorHAnsi"/>
          <w:lang w:val="fr-BE"/>
        </w:rPr>
        <w:t>première</w:t>
      </w:r>
      <w:r w:rsidRPr="00D07DBF">
        <w:rPr>
          <w:rFonts w:asciiTheme="minorHAnsi" w:hAnsiTheme="minorHAnsi"/>
          <w:lang w:val="fr-BE"/>
        </w:rPr>
        <w:t xml:space="preserve"> lecture en Conseil des ministres</w:t>
      </w:r>
    </w:p>
    <w:p w:rsidR="00E46414" w:rsidRPr="00D07DBF" w:rsidRDefault="00E46414" w:rsidP="00E46414">
      <w:pPr>
        <w:jc w:val="both"/>
        <w:rPr>
          <w:rFonts w:asciiTheme="minorHAnsi" w:hAnsiTheme="minorHAnsi"/>
          <w:lang w:val="fr-BE"/>
        </w:rPr>
      </w:pPr>
      <w:r w:rsidRPr="00D07DBF">
        <w:rPr>
          <w:rFonts w:asciiTheme="minorHAnsi" w:hAnsiTheme="minorHAnsi"/>
          <w:lang w:val="fr-BE"/>
        </w:rPr>
        <w:t>- Avril/mai</w:t>
      </w:r>
      <w:r>
        <w:rPr>
          <w:rFonts w:asciiTheme="minorHAnsi" w:hAnsiTheme="minorHAnsi"/>
          <w:lang w:val="fr-BE"/>
        </w:rPr>
        <w:t xml:space="preserve"> </w:t>
      </w:r>
      <w:r w:rsidRPr="00D07DBF">
        <w:rPr>
          <w:rFonts w:asciiTheme="minorHAnsi" w:hAnsiTheme="minorHAnsi"/>
          <w:lang w:val="fr-BE"/>
        </w:rPr>
        <w:t>: concertation sociale sur ces projets de mesures au sein de la commission paritaire</w:t>
      </w:r>
      <w:r>
        <w:rPr>
          <w:rFonts w:asciiTheme="minorHAnsi" w:hAnsiTheme="minorHAnsi"/>
          <w:lang w:val="fr-BE"/>
        </w:rPr>
        <w:t xml:space="preserve"> </w:t>
      </w:r>
      <w:r w:rsidRPr="00D07DBF">
        <w:rPr>
          <w:rFonts w:asciiTheme="minorHAnsi" w:hAnsiTheme="minorHAnsi"/>
          <w:lang w:val="fr-BE"/>
        </w:rPr>
        <w:t>et du Conseil national du travail</w:t>
      </w:r>
    </w:p>
    <w:p w:rsidR="00E46414" w:rsidRPr="00D07DBF" w:rsidRDefault="00E46414" w:rsidP="00E46414">
      <w:pPr>
        <w:jc w:val="both"/>
        <w:rPr>
          <w:rFonts w:asciiTheme="minorHAnsi" w:hAnsiTheme="minorHAnsi"/>
          <w:lang w:val="fr-BE"/>
        </w:rPr>
      </w:pPr>
      <w:r w:rsidRPr="00D07DBF">
        <w:rPr>
          <w:rFonts w:asciiTheme="minorHAnsi" w:hAnsiTheme="minorHAnsi"/>
          <w:lang w:val="fr-BE"/>
        </w:rPr>
        <w:t>- Juin</w:t>
      </w:r>
      <w:r>
        <w:rPr>
          <w:rFonts w:asciiTheme="minorHAnsi" w:hAnsiTheme="minorHAnsi"/>
          <w:lang w:val="fr-BE"/>
        </w:rPr>
        <w:t xml:space="preserve"> </w:t>
      </w:r>
      <w:r w:rsidRPr="00D07DBF">
        <w:rPr>
          <w:rFonts w:asciiTheme="minorHAnsi" w:hAnsiTheme="minorHAnsi"/>
          <w:lang w:val="fr-BE"/>
        </w:rPr>
        <w:t xml:space="preserve">: </w:t>
      </w:r>
      <w:r>
        <w:rPr>
          <w:rFonts w:asciiTheme="minorHAnsi" w:hAnsiTheme="minorHAnsi"/>
          <w:lang w:val="fr-BE"/>
        </w:rPr>
        <w:t>deuxième</w:t>
      </w:r>
      <w:r w:rsidRPr="00D07DBF">
        <w:rPr>
          <w:rFonts w:asciiTheme="minorHAnsi" w:hAnsiTheme="minorHAnsi"/>
          <w:lang w:val="fr-BE"/>
        </w:rPr>
        <w:t xml:space="preserve"> lecture au Conseil des ministres</w:t>
      </w:r>
    </w:p>
    <w:p w:rsidR="00E46414" w:rsidRPr="00D07DBF" w:rsidRDefault="00E46414" w:rsidP="00E46414">
      <w:pPr>
        <w:jc w:val="both"/>
        <w:rPr>
          <w:rFonts w:asciiTheme="minorHAnsi" w:hAnsiTheme="minorHAnsi"/>
          <w:lang w:val="fr-BE"/>
        </w:rPr>
      </w:pPr>
      <w:r w:rsidRPr="00D07DBF">
        <w:rPr>
          <w:rFonts w:asciiTheme="minorHAnsi" w:hAnsiTheme="minorHAnsi"/>
          <w:lang w:val="fr-BE"/>
        </w:rPr>
        <w:t>- Au plus tard le 01/10/2015</w:t>
      </w:r>
      <w:r>
        <w:rPr>
          <w:rFonts w:asciiTheme="minorHAnsi" w:hAnsiTheme="minorHAnsi"/>
          <w:lang w:val="fr-BE"/>
        </w:rPr>
        <w:t xml:space="preserve"> </w:t>
      </w:r>
      <w:r w:rsidRPr="00D07DBF">
        <w:rPr>
          <w:rFonts w:asciiTheme="minorHAnsi" w:hAnsiTheme="minorHAnsi"/>
          <w:lang w:val="fr-BE"/>
        </w:rPr>
        <w:t>: mise en œuvre des réductions de charges supplémentaires et</w:t>
      </w:r>
    </w:p>
    <w:p w:rsidR="00E46414" w:rsidRPr="00D07DBF" w:rsidRDefault="00E46414" w:rsidP="00E46414">
      <w:pPr>
        <w:jc w:val="both"/>
        <w:rPr>
          <w:rFonts w:asciiTheme="minorHAnsi" w:hAnsiTheme="minorHAnsi"/>
          <w:lang w:val="fr-BE"/>
        </w:rPr>
      </w:pPr>
      <w:r w:rsidRPr="00D07DBF">
        <w:rPr>
          <w:rFonts w:asciiTheme="minorHAnsi" w:hAnsiTheme="minorHAnsi"/>
          <w:lang w:val="fr-BE"/>
        </w:rPr>
        <w:t>des autres mesures d’accompagnement. L’objectif sera de faire entrer en vigueur plusieurs</w:t>
      </w:r>
    </w:p>
    <w:p w:rsidR="008328D5" w:rsidRDefault="00E46414" w:rsidP="00E46414">
      <w:pPr>
        <w:jc w:val="both"/>
        <w:rPr>
          <w:rFonts w:asciiTheme="minorHAnsi" w:hAnsiTheme="minorHAnsi"/>
          <w:lang w:val="fr-BE"/>
        </w:rPr>
      </w:pPr>
      <w:r w:rsidRPr="00D07DBF">
        <w:rPr>
          <w:rFonts w:asciiTheme="minorHAnsi" w:hAnsiTheme="minorHAnsi"/>
          <w:lang w:val="fr-BE"/>
        </w:rPr>
        <w:t>mesures dès le 01/07/2015.</w:t>
      </w:r>
    </w:p>
    <w:p w:rsidR="008328D5" w:rsidRPr="00D07DBF" w:rsidRDefault="008328D5" w:rsidP="00E46414">
      <w:pPr>
        <w:jc w:val="both"/>
        <w:rPr>
          <w:rFonts w:asciiTheme="minorHAnsi" w:hAnsiTheme="minorHAnsi"/>
          <w:lang w:val="fr-BE"/>
        </w:rPr>
      </w:pPr>
      <w:bookmarkStart w:id="0" w:name="_GoBack"/>
      <w:bookmarkEnd w:id="0"/>
    </w:p>
    <w:p w:rsidR="00E46414" w:rsidRPr="00A5268A" w:rsidRDefault="00E46414" w:rsidP="00E46414">
      <w:pPr>
        <w:jc w:val="both"/>
        <w:rPr>
          <w:rFonts w:asciiTheme="minorHAnsi" w:hAnsiTheme="minorHAnsi"/>
          <w:b/>
          <w:lang w:val="fr-BE"/>
        </w:rPr>
      </w:pPr>
      <w:r w:rsidRPr="00A5268A">
        <w:rPr>
          <w:rFonts w:asciiTheme="minorHAnsi" w:hAnsiTheme="minorHAnsi"/>
          <w:b/>
          <w:lang w:val="fr-BE"/>
        </w:rPr>
        <w:t>Enfin, une Charte sera conclue avec les services d’inspection fiscale et sociale afin que ceux-ci n’utilisent pas l’officialisation des emplois dans le secteur au moyen des caisses blanches en 2016 pour effectuer des contrôles systématiques sur le passé</w:t>
      </w:r>
      <w:r w:rsidR="00771666">
        <w:rPr>
          <w:rFonts w:asciiTheme="minorHAnsi" w:hAnsiTheme="minorHAnsi"/>
          <w:b/>
          <w:lang w:val="fr-BE"/>
        </w:rPr>
        <w:t>.</w:t>
      </w:r>
    </w:p>
    <w:p w:rsidR="00E46414" w:rsidRDefault="00E46414" w:rsidP="00E46414">
      <w:pPr>
        <w:jc w:val="both"/>
        <w:rPr>
          <w:rFonts w:asciiTheme="minorHAnsi" w:hAnsiTheme="minorHAnsi"/>
          <w:lang w:val="fr-BE"/>
        </w:rPr>
      </w:pPr>
      <w:r w:rsidRPr="0079120A">
        <w:rPr>
          <w:rFonts w:asciiTheme="minorHAnsi" w:hAnsiTheme="minorHAnsi"/>
          <w:b/>
          <w:lang w:val="fr-BE"/>
        </w:rPr>
        <w:lastRenderedPageBreak/>
        <w:t>En conclusion</w:t>
      </w:r>
      <w:r>
        <w:rPr>
          <w:rFonts w:asciiTheme="minorHAnsi" w:hAnsiTheme="minorHAnsi"/>
          <w:lang w:val="fr-BE"/>
        </w:rPr>
        <w:t>, l</w:t>
      </w:r>
      <w:r w:rsidRPr="00D07DBF">
        <w:rPr>
          <w:rFonts w:asciiTheme="minorHAnsi" w:hAnsiTheme="minorHAnsi"/>
          <w:lang w:val="fr-BE"/>
        </w:rPr>
        <w:t>e gouvernement estime, d’une part, qu’il faut sensibiliser le secteur au fait que l’enregistrement des</w:t>
      </w:r>
      <w:r>
        <w:rPr>
          <w:rFonts w:asciiTheme="minorHAnsi" w:hAnsiTheme="minorHAnsi"/>
          <w:lang w:val="fr-BE"/>
        </w:rPr>
        <w:t xml:space="preserve"> </w:t>
      </w:r>
      <w:r w:rsidRPr="00D07DBF">
        <w:rPr>
          <w:rFonts w:asciiTheme="minorHAnsi" w:hAnsiTheme="minorHAnsi"/>
          <w:lang w:val="fr-BE"/>
        </w:rPr>
        <w:t>caisses blanches d’ici au 28/02/2015 est une obligation légale, mais que, d’autre part, il y a en</w:t>
      </w:r>
      <w:r>
        <w:rPr>
          <w:rFonts w:asciiTheme="minorHAnsi" w:hAnsiTheme="minorHAnsi"/>
          <w:lang w:val="fr-BE"/>
        </w:rPr>
        <w:t xml:space="preserve"> </w:t>
      </w:r>
      <w:r w:rsidRPr="00D07DBF">
        <w:rPr>
          <w:rFonts w:asciiTheme="minorHAnsi" w:hAnsiTheme="minorHAnsi"/>
          <w:lang w:val="fr-BE"/>
        </w:rPr>
        <w:t>contrepartie des réductions de charges supplé</w:t>
      </w:r>
      <w:r>
        <w:rPr>
          <w:rFonts w:asciiTheme="minorHAnsi" w:hAnsiTheme="minorHAnsi"/>
          <w:lang w:val="fr-BE"/>
        </w:rPr>
        <w:t>mentaires et une flexibilité</w:t>
      </w:r>
      <w:r w:rsidRPr="00D07DBF">
        <w:rPr>
          <w:rFonts w:asciiTheme="minorHAnsi" w:hAnsiTheme="minorHAnsi"/>
          <w:lang w:val="fr-BE"/>
        </w:rPr>
        <w:t>, que le gouvernement</w:t>
      </w:r>
      <w:r>
        <w:rPr>
          <w:rFonts w:asciiTheme="minorHAnsi" w:hAnsiTheme="minorHAnsi"/>
          <w:lang w:val="fr-BE"/>
        </w:rPr>
        <w:t xml:space="preserve"> </w:t>
      </w:r>
      <w:r w:rsidRPr="00D07DBF">
        <w:rPr>
          <w:rFonts w:asciiTheme="minorHAnsi" w:hAnsiTheme="minorHAnsi"/>
          <w:lang w:val="fr-BE"/>
        </w:rPr>
        <w:t>s’engage à mettre en œuvre sur le terrain pour le 01/10/2015 au plus tard.</w:t>
      </w:r>
    </w:p>
    <w:p w:rsidR="00E46414" w:rsidRDefault="00E46414" w:rsidP="00E46414">
      <w:pPr>
        <w:jc w:val="both"/>
        <w:rPr>
          <w:rFonts w:asciiTheme="minorHAnsi" w:hAnsiTheme="minorHAnsi"/>
          <w:lang w:val="fr-BE"/>
        </w:rPr>
      </w:pPr>
    </w:p>
    <w:p w:rsidR="00B243AA" w:rsidRPr="00B243AA" w:rsidRDefault="00B243AA" w:rsidP="00B243AA">
      <w:pPr>
        <w:jc w:val="both"/>
        <w:rPr>
          <w:rFonts w:asciiTheme="minorHAnsi" w:hAnsiTheme="minorHAnsi"/>
          <w:b/>
          <w:lang w:val="fr-BE"/>
        </w:rPr>
      </w:pPr>
      <w:r w:rsidRPr="00B243AA">
        <w:rPr>
          <w:rFonts w:asciiTheme="minorHAnsi" w:hAnsiTheme="minorHAnsi"/>
          <w:b/>
          <w:lang w:val="fr-BE"/>
        </w:rPr>
        <w:t xml:space="preserve">Elke </w:t>
      </w:r>
      <w:proofErr w:type="spellStart"/>
      <w:r w:rsidRPr="00B243AA">
        <w:rPr>
          <w:rFonts w:asciiTheme="minorHAnsi" w:hAnsiTheme="minorHAnsi"/>
          <w:b/>
          <w:lang w:val="fr-BE"/>
        </w:rPr>
        <w:t>Sleurs</w:t>
      </w:r>
      <w:proofErr w:type="spellEnd"/>
      <w:r w:rsidRPr="00B243AA">
        <w:rPr>
          <w:rFonts w:asciiTheme="minorHAnsi" w:hAnsiTheme="minorHAnsi"/>
          <w:b/>
          <w:lang w:val="fr-BE"/>
        </w:rPr>
        <w:t>, Secrétaire d’Etat à la Lutte contre la Fraude fiscale:</w:t>
      </w:r>
    </w:p>
    <w:p w:rsidR="00B243AA" w:rsidRPr="00B243AA" w:rsidRDefault="00B243AA" w:rsidP="00B243AA">
      <w:pPr>
        <w:jc w:val="both"/>
        <w:rPr>
          <w:rFonts w:asciiTheme="minorHAnsi" w:hAnsiTheme="minorHAnsi"/>
          <w:lang w:val="fr-BE"/>
        </w:rPr>
      </w:pPr>
      <w:r w:rsidRPr="00B243AA">
        <w:rPr>
          <w:rFonts w:asciiTheme="minorHAnsi" w:hAnsiTheme="minorHAnsi"/>
          <w:lang w:val="fr-BE"/>
        </w:rPr>
        <w:t>« L’</w:t>
      </w:r>
      <w:proofErr w:type="spellStart"/>
      <w:r w:rsidRPr="00B243AA">
        <w:rPr>
          <w:rFonts w:asciiTheme="minorHAnsi" w:hAnsiTheme="minorHAnsi"/>
          <w:lang w:val="fr-BE"/>
        </w:rPr>
        <w:t>horeca</w:t>
      </w:r>
      <w:proofErr w:type="spellEnd"/>
      <w:r w:rsidRPr="00B243AA">
        <w:rPr>
          <w:rFonts w:asciiTheme="minorHAnsi" w:hAnsiTheme="minorHAnsi"/>
          <w:lang w:val="fr-BE"/>
        </w:rPr>
        <w:t xml:space="preserve"> est un secteur à forte proportion de main-d’œuvre, ce qui rend également la demande de travail encore très difficile à prévoir. C’est pourquoi certaines réductions des charges spécifiques figurent dans l’accord de gouvernement. Avec ce plan </w:t>
      </w:r>
      <w:proofErr w:type="spellStart"/>
      <w:r w:rsidRPr="00B243AA">
        <w:rPr>
          <w:rFonts w:asciiTheme="minorHAnsi" w:hAnsiTheme="minorHAnsi"/>
          <w:lang w:val="fr-BE"/>
        </w:rPr>
        <w:t>horeca</w:t>
      </w:r>
      <w:proofErr w:type="spellEnd"/>
      <w:r w:rsidRPr="00B243AA">
        <w:rPr>
          <w:rFonts w:asciiTheme="minorHAnsi" w:hAnsiTheme="minorHAnsi"/>
          <w:lang w:val="fr-BE"/>
        </w:rPr>
        <w:t>, le gouvernement s’engage à introduire ces réductions des charges dans le courant de 2015. »</w:t>
      </w:r>
    </w:p>
    <w:p w:rsidR="00B243AA" w:rsidRPr="00B243AA" w:rsidRDefault="00B243AA" w:rsidP="00B243AA">
      <w:pPr>
        <w:jc w:val="both"/>
        <w:rPr>
          <w:rFonts w:asciiTheme="minorHAnsi" w:hAnsiTheme="minorHAnsi"/>
          <w:lang w:val="fr-BE"/>
        </w:rPr>
      </w:pPr>
    </w:p>
    <w:p w:rsidR="00B243AA" w:rsidRPr="00B243AA" w:rsidRDefault="00B243AA" w:rsidP="00B243AA">
      <w:pPr>
        <w:jc w:val="both"/>
        <w:rPr>
          <w:rFonts w:asciiTheme="minorHAnsi" w:hAnsiTheme="minorHAnsi"/>
          <w:b/>
          <w:lang w:val="fr-BE"/>
        </w:rPr>
      </w:pPr>
      <w:r w:rsidRPr="00B243AA">
        <w:rPr>
          <w:rFonts w:asciiTheme="minorHAnsi" w:hAnsiTheme="minorHAnsi"/>
          <w:b/>
          <w:lang w:val="fr-BE"/>
        </w:rPr>
        <w:t>Bart Tommelein, Secrétaire d’Etat à la Lutte contre la Fraude sociale:</w:t>
      </w:r>
    </w:p>
    <w:p w:rsidR="00B243AA" w:rsidRPr="00B243AA" w:rsidRDefault="00B243AA" w:rsidP="00B243AA">
      <w:pPr>
        <w:jc w:val="both"/>
        <w:rPr>
          <w:rFonts w:asciiTheme="minorHAnsi" w:hAnsiTheme="minorHAnsi"/>
          <w:lang w:val="fr-BE"/>
        </w:rPr>
      </w:pPr>
      <w:r w:rsidRPr="00B243AA">
        <w:rPr>
          <w:rFonts w:asciiTheme="minorHAnsi" w:hAnsiTheme="minorHAnsi"/>
          <w:lang w:val="fr-BE"/>
        </w:rPr>
        <w:t>« Nous examinerons avec l’</w:t>
      </w:r>
      <w:proofErr w:type="spellStart"/>
      <w:r w:rsidRPr="00B243AA">
        <w:rPr>
          <w:rFonts w:asciiTheme="minorHAnsi" w:hAnsiTheme="minorHAnsi"/>
          <w:lang w:val="fr-BE"/>
        </w:rPr>
        <w:t>horeca</w:t>
      </w:r>
      <w:proofErr w:type="spellEnd"/>
      <w:r w:rsidRPr="00B243AA">
        <w:rPr>
          <w:rFonts w:asciiTheme="minorHAnsi" w:hAnsiTheme="minorHAnsi"/>
          <w:lang w:val="fr-BE"/>
        </w:rPr>
        <w:t xml:space="preserve"> si les mesures actuelles sont suffisantes. </w:t>
      </w:r>
      <w:r w:rsidR="00E56EA3" w:rsidRPr="00E56EA3">
        <w:rPr>
          <w:rFonts w:asciiTheme="minorHAnsi" w:hAnsiTheme="minorHAnsi"/>
          <w:lang w:val="fr-BE"/>
        </w:rPr>
        <w:t xml:space="preserve">Nous sommes disposés à poursuivre la réflexion sur le constat posé par le secteur </w:t>
      </w:r>
      <w:proofErr w:type="spellStart"/>
      <w:r w:rsidR="00E56EA3" w:rsidRPr="00E56EA3">
        <w:rPr>
          <w:rFonts w:asciiTheme="minorHAnsi" w:hAnsiTheme="minorHAnsi"/>
          <w:lang w:val="fr-BE"/>
        </w:rPr>
        <w:t>horeca</w:t>
      </w:r>
      <w:proofErr w:type="spellEnd"/>
      <w:r w:rsidR="00E56EA3" w:rsidRPr="00E56EA3">
        <w:rPr>
          <w:rFonts w:asciiTheme="minorHAnsi" w:hAnsiTheme="minorHAnsi"/>
          <w:lang w:val="fr-BE"/>
        </w:rPr>
        <w:t xml:space="preserve"> selon lequel un problème subsiste surtout pour les t</w:t>
      </w:r>
      <w:r w:rsidR="00E56EA3">
        <w:rPr>
          <w:rFonts w:asciiTheme="minorHAnsi" w:hAnsiTheme="minorHAnsi"/>
          <w:lang w:val="fr-BE"/>
        </w:rPr>
        <w:t>ravailleurs salariés permanents</w:t>
      </w:r>
      <w:r w:rsidRPr="00B243AA">
        <w:rPr>
          <w:rFonts w:asciiTheme="minorHAnsi" w:hAnsiTheme="minorHAnsi"/>
          <w:lang w:val="fr-BE"/>
        </w:rPr>
        <w:t>. En outre, nous conclurons une charte avec les services d’inspection fiscale et sociale. Il n’est pas question de chasse aux sorcières dans l’</w:t>
      </w:r>
      <w:proofErr w:type="spellStart"/>
      <w:r w:rsidRPr="00B243AA">
        <w:rPr>
          <w:rFonts w:asciiTheme="minorHAnsi" w:hAnsiTheme="minorHAnsi"/>
          <w:lang w:val="fr-BE"/>
        </w:rPr>
        <w:t>horeca</w:t>
      </w:r>
      <w:proofErr w:type="spellEnd"/>
      <w:r w:rsidRPr="00B243AA">
        <w:rPr>
          <w:rFonts w:asciiTheme="minorHAnsi" w:hAnsiTheme="minorHAnsi"/>
          <w:lang w:val="fr-BE"/>
        </w:rPr>
        <w:t xml:space="preserve">. Un secteur </w:t>
      </w:r>
      <w:proofErr w:type="spellStart"/>
      <w:r w:rsidRPr="00B243AA">
        <w:rPr>
          <w:rFonts w:asciiTheme="minorHAnsi" w:hAnsiTheme="minorHAnsi"/>
          <w:lang w:val="fr-BE"/>
        </w:rPr>
        <w:t>horeca</w:t>
      </w:r>
      <w:proofErr w:type="spellEnd"/>
      <w:r w:rsidRPr="00B243AA">
        <w:rPr>
          <w:rFonts w:asciiTheme="minorHAnsi" w:hAnsiTheme="minorHAnsi"/>
          <w:lang w:val="fr-BE"/>
        </w:rPr>
        <w:t xml:space="preserve"> sans fraude est important pour tout un chacun. Pour l’employeur, qui peut dormir sur ses deux oreilles. Pour le travailleur, qui constitue des droits sociaux. Et pour le contribuable, car si le travail au noir disparaît, cela implique à terme une baisse d’impôts pour chacun. »</w:t>
      </w:r>
    </w:p>
    <w:p w:rsidR="00B243AA" w:rsidRPr="00B243AA" w:rsidRDefault="00B243AA" w:rsidP="00B243AA">
      <w:pPr>
        <w:jc w:val="both"/>
        <w:rPr>
          <w:rFonts w:asciiTheme="minorHAnsi" w:hAnsiTheme="minorHAnsi"/>
          <w:lang w:val="fr-BE"/>
        </w:rPr>
      </w:pPr>
    </w:p>
    <w:p w:rsidR="00B243AA" w:rsidRPr="00B243AA" w:rsidRDefault="00B243AA" w:rsidP="00B243AA">
      <w:pPr>
        <w:jc w:val="both"/>
        <w:rPr>
          <w:rFonts w:asciiTheme="minorHAnsi" w:hAnsiTheme="minorHAnsi"/>
          <w:b/>
          <w:lang w:val="fr-BE"/>
        </w:rPr>
      </w:pPr>
      <w:r w:rsidRPr="00B243AA">
        <w:rPr>
          <w:rFonts w:asciiTheme="minorHAnsi" w:hAnsiTheme="minorHAnsi"/>
          <w:b/>
          <w:lang w:val="fr-BE"/>
        </w:rPr>
        <w:t xml:space="preserve">Kris Peeters, Ministre de l’Emploi et de l’Economie: </w:t>
      </w:r>
    </w:p>
    <w:p w:rsidR="00E46414" w:rsidRPr="00B243AA" w:rsidRDefault="00B243AA" w:rsidP="00B243AA">
      <w:pPr>
        <w:jc w:val="both"/>
        <w:rPr>
          <w:rFonts w:asciiTheme="minorHAnsi" w:hAnsiTheme="minorHAnsi"/>
          <w:lang w:val="fr-BE"/>
        </w:rPr>
      </w:pPr>
      <w:r w:rsidRPr="00B243AA">
        <w:rPr>
          <w:rFonts w:asciiTheme="minorHAnsi" w:hAnsiTheme="minorHAnsi"/>
          <w:lang w:val="fr-BE"/>
        </w:rPr>
        <w:t>« L’introduction de la caisse blanche va de pair avec une série de mesures d’accompagnement. Tout le monde est maintenant convaincu que le travail au noir dans l’</w:t>
      </w:r>
      <w:proofErr w:type="spellStart"/>
      <w:r w:rsidRPr="00B243AA">
        <w:rPr>
          <w:rFonts w:asciiTheme="minorHAnsi" w:hAnsiTheme="minorHAnsi"/>
          <w:lang w:val="fr-BE"/>
        </w:rPr>
        <w:t>horeca</w:t>
      </w:r>
      <w:proofErr w:type="spellEnd"/>
      <w:r w:rsidRPr="00B243AA">
        <w:rPr>
          <w:rFonts w:asciiTheme="minorHAnsi" w:hAnsiTheme="minorHAnsi"/>
          <w:lang w:val="fr-BE"/>
        </w:rPr>
        <w:t xml:space="preserve"> doit cesser. En effet, il se fait tout d’abord au détriment  de nombreux établissements </w:t>
      </w:r>
      <w:proofErr w:type="spellStart"/>
      <w:r w:rsidRPr="00B243AA">
        <w:rPr>
          <w:rFonts w:asciiTheme="minorHAnsi" w:hAnsiTheme="minorHAnsi"/>
          <w:lang w:val="fr-BE"/>
        </w:rPr>
        <w:t>horeca</w:t>
      </w:r>
      <w:proofErr w:type="spellEnd"/>
      <w:r w:rsidRPr="00B243AA">
        <w:rPr>
          <w:rFonts w:asciiTheme="minorHAnsi" w:hAnsiTheme="minorHAnsi"/>
          <w:lang w:val="fr-BE"/>
        </w:rPr>
        <w:t xml:space="preserve"> qui tentent de travailler correctement. Parallèlement, en ma qualité de Ministre de l’Emploi, je suis inquiet pour l’emploi dans le secteur. C’est pourquoi je ferai passer à 250 le nombre d’heures supplémentaires qui peuvent être prestées par an, heures supplémentaires qui bénéficient d’ailleurs d’un taux d’imposition avantageux. »</w:t>
      </w:r>
    </w:p>
    <w:p w:rsidR="00B243AA" w:rsidRPr="00B243AA" w:rsidRDefault="00B243AA" w:rsidP="00B243AA">
      <w:pPr>
        <w:jc w:val="both"/>
        <w:rPr>
          <w:rFonts w:asciiTheme="minorHAnsi" w:hAnsiTheme="minorHAnsi"/>
          <w:lang w:val="fr-BE"/>
        </w:rPr>
      </w:pPr>
    </w:p>
    <w:p w:rsidR="00184D45" w:rsidRDefault="00E46414" w:rsidP="00E56EA3">
      <w:pPr>
        <w:jc w:val="both"/>
        <w:rPr>
          <w:rFonts w:asciiTheme="minorHAnsi" w:hAnsiTheme="minorHAnsi"/>
          <w:lang w:val="fr-BE"/>
        </w:rPr>
      </w:pPr>
      <w:r w:rsidRPr="00B243AA">
        <w:rPr>
          <w:rFonts w:asciiTheme="minorHAnsi" w:hAnsiTheme="minorHAnsi"/>
          <w:b/>
          <w:lang w:val="fr-BE"/>
        </w:rPr>
        <w:t>Willy Borsus, ministre des Classes moyennes, des Indépendants et des PME</w:t>
      </w:r>
      <w:r>
        <w:rPr>
          <w:rFonts w:asciiTheme="minorHAnsi" w:hAnsiTheme="minorHAnsi"/>
          <w:lang w:val="fr-BE"/>
        </w:rPr>
        <w:t xml:space="preserve"> : </w:t>
      </w:r>
      <w:r w:rsidRPr="005D33BA">
        <w:rPr>
          <w:rFonts w:asciiTheme="minorHAnsi" w:hAnsiTheme="minorHAnsi"/>
          <w:lang w:val="fr-BE"/>
        </w:rPr>
        <w:t xml:space="preserve">« La mise en place de la caisse blanche </w:t>
      </w:r>
      <w:r>
        <w:rPr>
          <w:rFonts w:asciiTheme="minorHAnsi" w:hAnsiTheme="minorHAnsi"/>
          <w:lang w:val="fr-BE"/>
        </w:rPr>
        <w:t xml:space="preserve">doit aussi s’exercer en tenant compte de la vie pratique et du fonctionnement normal des établissements du secteur </w:t>
      </w:r>
      <w:proofErr w:type="spellStart"/>
      <w:r>
        <w:rPr>
          <w:rFonts w:asciiTheme="minorHAnsi" w:hAnsiTheme="minorHAnsi"/>
          <w:lang w:val="fr-BE"/>
        </w:rPr>
        <w:t>horeca</w:t>
      </w:r>
      <w:proofErr w:type="spellEnd"/>
      <w:r>
        <w:rPr>
          <w:rFonts w:asciiTheme="minorHAnsi" w:hAnsiTheme="minorHAnsi"/>
          <w:lang w:val="fr-BE"/>
        </w:rPr>
        <w:t xml:space="preserve">. En effet, nous devons bien mesurer ce qui constitue le quotidien du restaurateur, du cafetier… La loi sera mise en œuvre avec respect, concertation et souplesse. De plus, </w:t>
      </w:r>
      <w:r w:rsidRPr="005D33BA">
        <w:rPr>
          <w:rFonts w:asciiTheme="minorHAnsi" w:hAnsiTheme="minorHAnsi"/>
          <w:lang w:val="fr-BE"/>
        </w:rPr>
        <w:t>nous ne laissons pas tomber l’</w:t>
      </w:r>
      <w:proofErr w:type="spellStart"/>
      <w:r w:rsidRPr="005D33BA">
        <w:rPr>
          <w:rFonts w:asciiTheme="minorHAnsi" w:hAnsiTheme="minorHAnsi"/>
          <w:lang w:val="fr-BE"/>
        </w:rPr>
        <w:t>horeca</w:t>
      </w:r>
      <w:proofErr w:type="spellEnd"/>
      <w:r w:rsidRPr="005D33BA">
        <w:rPr>
          <w:rFonts w:asciiTheme="minorHAnsi" w:hAnsiTheme="minorHAnsi"/>
          <w:lang w:val="fr-BE"/>
        </w:rPr>
        <w:t>. Au contraire, ces mesures d’accompagnement vont aider le secteur. Un exemple concret : permettre aux entrepreneurs de l’</w:t>
      </w:r>
      <w:proofErr w:type="spellStart"/>
      <w:r w:rsidRPr="005D33BA">
        <w:rPr>
          <w:rFonts w:asciiTheme="minorHAnsi" w:hAnsiTheme="minorHAnsi"/>
          <w:lang w:val="fr-BE"/>
        </w:rPr>
        <w:t>horeca</w:t>
      </w:r>
      <w:proofErr w:type="spellEnd"/>
      <w:r w:rsidRPr="005D33BA">
        <w:rPr>
          <w:rFonts w:asciiTheme="minorHAnsi" w:hAnsiTheme="minorHAnsi"/>
          <w:lang w:val="fr-BE"/>
        </w:rPr>
        <w:t xml:space="preserve"> d’engager du personnel facilement et avec souplesse, certainement pendant les périodes fort chargées, est capital et sera désormais facilité. </w:t>
      </w:r>
      <w:r>
        <w:rPr>
          <w:rFonts w:asciiTheme="minorHAnsi" w:hAnsiTheme="minorHAnsi"/>
          <w:lang w:val="fr-BE"/>
        </w:rPr>
        <w:t xml:space="preserve">De plus, d’autres mesures complémentaires pourraient encore être prises dans le cadre de mon ‘Plan PME’ ». </w:t>
      </w:r>
    </w:p>
    <w:p w:rsidR="00771666" w:rsidRDefault="00771666" w:rsidP="00E56EA3">
      <w:pPr>
        <w:jc w:val="both"/>
        <w:rPr>
          <w:rFonts w:asciiTheme="minorHAnsi" w:hAnsiTheme="minorHAnsi"/>
          <w:b/>
          <w:lang w:val="fr-BE"/>
        </w:rPr>
      </w:pPr>
    </w:p>
    <w:p w:rsidR="00771666" w:rsidRDefault="00771666" w:rsidP="00E56EA3">
      <w:pPr>
        <w:jc w:val="both"/>
        <w:rPr>
          <w:rFonts w:asciiTheme="minorHAnsi" w:hAnsiTheme="minorHAnsi"/>
          <w:b/>
          <w:lang w:val="fr-BE"/>
        </w:rPr>
      </w:pPr>
    </w:p>
    <w:p w:rsidR="00771666" w:rsidRDefault="00771666" w:rsidP="00E56EA3">
      <w:pPr>
        <w:jc w:val="both"/>
        <w:rPr>
          <w:rFonts w:asciiTheme="minorHAnsi" w:hAnsiTheme="minorHAnsi"/>
          <w:b/>
          <w:lang w:val="fr-BE"/>
        </w:rPr>
      </w:pPr>
    </w:p>
    <w:p w:rsidR="00E56EA3" w:rsidRDefault="00771666" w:rsidP="00E56EA3">
      <w:pPr>
        <w:jc w:val="both"/>
        <w:rPr>
          <w:rFonts w:asciiTheme="minorHAnsi" w:hAnsiTheme="minorHAnsi"/>
          <w:lang w:val="fr-BE"/>
        </w:rPr>
      </w:pPr>
      <w:r>
        <w:rPr>
          <w:rFonts w:asciiTheme="minorHAnsi" w:hAnsiTheme="minorHAnsi"/>
          <w:b/>
          <w:lang w:val="fr-BE"/>
        </w:rPr>
        <w:lastRenderedPageBreak/>
        <w:t>Porte-parole</w:t>
      </w:r>
      <w:r w:rsidR="00E56EA3" w:rsidRPr="00771666">
        <w:rPr>
          <w:rFonts w:asciiTheme="minorHAnsi" w:hAnsiTheme="minorHAnsi"/>
          <w:b/>
          <w:lang w:val="fr-BE"/>
        </w:rPr>
        <w:t xml:space="preserve"> Elke </w:t>
      </w:r>
      <w:proofErr w:type="spellStart"/>
      <w:r w:rsidR="00E56EA3" w:rsidRPr="00771666">
        <w:rPr>
          <w:rFonts w:asciiTheme="minorHAnsi" w:hAnsiTheme="minorHAnsi"/>
          <w:b/>
          <w:lang w:val="fr-BE"/>
        </w:rPr>
        <w:t>Sleurs</w:t>
      </w:r>
      <w:proofErr w:type="spellEnd"/>
      <w:r w:rsidR="00E56EA3">
        <w:rPr>
          <w:rFonts w:asciiTheme="minorHAnsi" w:hAnsiTheme="minorHAnsi"/>
          <w:lang w:val="fr-BE"/>
        </w:rPr>
        <w:t> :</w:t>
      </w:r>
    </w:p>
    <w:p w:rsidR="00E56EA3" w:rsidRDefault="00E56EA3" w:rsidP="00E56EA3">
      <w:pPr>
        <w:jc w:val="both"/>
        <w:rPr>
          <w:rFonts w:asciiTheme="minorHAnsi" w:hAnsiTheme="minorHAnsi"/>
          <w:lang w:val="fr-BE"/>
        </w:rPr>
      </w:pPr>
      <w:r>
        <w:rPr>
          <w:rFonts w:asciiTheme="minorHAnsi" w:hAnsiTheme="minorHAnsi"/>
          <w:lang w:val="fr-BE"/>
        </w:rPr>
        <w:t xml:space="preserve">Luc </w:t>
      </w:r>
      <w:proofErr w:type="spellStart"/>
      <w:r>
        <w:rPr>
          <w:rFonts w:asciiTheme="minorHAnsi" w:hAnsiTheme="minorHAnsi"/>
          <w:lang w:val="fr-BE"/>
        </w:rPr>
        <w:t>Demullier</w:t>
      </w:r>
      <w:proofErr w:type="spellEnd"/>
    </w:p>
    <w:p w:rsidR="00E56EA3" w:rsidRPr="008328D5" w:rsidRDefault="00E56EA3" w:rsidP="00E56EA3">
      <w:pPr>
        <w:jc w:val="both"/>
        <w:rPr>
          <w:rFonts w:asciiTheme="minorHAnsi" w:hAnsiTheme="minorHAnsi"/>
          <w:lang w:val="nl-BE"/>
        </w:rPr>
      </w:pPr>
      <w:r w:rsidRPr="008328D5">
        <w:rPr>
          <w:rFonts w:asciiTheme="minorHAnsi" w:hAnsiTheme="minorHAnsi"/>
          <w:lang w:val="nl-BE"/>
        </w:rPr>
        <w:t>0470 71 61 36</w:t>
      </w:r>
    </w:p>
    <w:p w:rsidR="00E56EA3" w:rsidRPr="008328D5" w:rsidRDefault="008328D5" w:rsidP="00E56EA3">
      <w:pPr>
        <w:jc w:val="both"/>
        <w:rPr>
          <w:rFonts w:asciiTheme="minorHAnsi" w:hAnsiTheme="minorHAnsi"/>
          <w:lang w:val="nl-BE"/>
        </w:rPr>
      </w:pPr>
      <w:hyperlink r:id="rId6" w:history="1">
        <w:r w:rsidR="00E56EA3" w:rsidRPr="008328D5">
          <w:rPr>
            <w:rStyle w:val="Hyperlink"/>
            <w:rFonts w:asciiTheme="minorHAnsi" w:hAnsiTheme="minorHAnsi"/>
            <w:lang w:val="nl-BE"/>
          </w:rPr>
          <w:t>luc.demullier@elkesleurs.fed.be</w:t>
        </w:r>
      </w:hyperlink>
    </w:p>
    <w:p w:rsidR="00E56EA3" w:rsidRPr="008328D5" w:rsidRDefault="00E56EA3" w:rsidP="00E56EA3">
      <w:pPr>
        <w:jc w:val="both"/>
        <w:rPr>
          <w:rFonts w:asciiTheme="minorHAnsi" w:hAnsiTheme="minorHAnsi"/>
          <w:lang w:val="nl-BE"/>
        </w:rPr>
      </w:pPr>
    </w:p>
    <w:p w:rsidR="00E56EA3" w:rsidRPr="00771666" w:rsidRDefault="00771666" w:rsidP="00E56EA3">
      <w:pPr>
        <w:jc w:val="both"/>
        <w:rPr>
          <w:rFonts w:asciiTheme="minorHAnsi" w:hAnsiTheme="minorHAnsi"/>
          <w:lang w:val="nl-BE"/>
        </w:rPr>
      </w:pPr>
      <w:proofErr w:type="spellStart"/>
      <w:r w:rsidRPr="008328D5">
        <w:rPr>
          <w:rFonts w:asciiTheme="minorHAnsi" w:hAnsiTheme="minorHAnsi"/>
          <w:b/>
          <w:lang w:val="nl-BE"/>
        </w:rPr>
        <w:t>Porte-parole</w:t>
      </w:r>
      <w:proofErr w:type="spellEnd"/>
      <w:r w:rsidRPr="008328D5">
        <w:rPr>
          <w:rFonts w:asciiTheme="minorHAnsi" w:hAnsiTheme="minorHAnsi"/>
          <w:b/>
          <w:lang w:val="nl-BE"/>
        </w:rPr>
        <w:t xml:space="preserve"> </w:t>
      </w:r>
      <w:r w:rsidR="00E56EA3" w:rsidRPr="00771666">
        <w:rPr>
          <w:rFonts w:asciiTheme="minorHAnsi" w:hAnsiTheme="minorHAnsi"/>
          <w:b/>
          <w:lang w:val="nl-BE"/>
        </w:rPr>
        <w:t>Bart Tommelein</w:t>
      </w:r>
      <w:r w:rsidR="00E56EA3" w:rsidRPr="00771666">
        <w:rPr>
          <w:rFonts w:asciiTheme="minorHAnsi" w:hAnsiTheme="minorHAnsi"/>
          <w:lang w:val="nl-BE"/>
        </w:rPr>
        <w:t> :</w:t>
      </w:r>
    </w:p>
    <w:p w:rsidR="00E56EA3" w:rsidRPr="00771666" w:rsidRDefault="00E56EA3" w:rsidP="00E56EA3">
      <w:pPr>
        <w:jc w:val="both"/>
        <w:rPr>
          <w:rFonts w:asciiTheme="minorHAnsi" w:hAnsiTheme="minorHAnsi"/>
          <w:lang w:val="nl-BE"/>
        </w:rPr>
      </w:pPr>
      <w:r w:rsidRPr="00771666">
        <w:rPr>
          <w:rFonts w:asciiTheme="minorHAnsi" w:hAnsiTheme="minorHAnsi"/>
          <w:lang w:val="nl-BE"/>
        </w:rPr>
        <w:t>Margot Neyskens</w:t>
      </w:r>
    </w:p>
    <w:p w:rsidR="00E56EA3" w:rsidRPr="00771666" w:rsidRDefault="00E56EA3" w:rsidP="00E56EA3">
      <w:pPr>
        <w:jc w:val="both"/>
        <w:rPr>
          <w:rFonts w:asciiTheme="minorHAnsi" w:hAnsiTheme="minorHAnsi"/>
          <w:lang w:val="nl-BE"/>
        </w:rPr>
      </w:pPr>
      <w:r w:rsidRPr="00771666">
        <w:rPr>
          <w:rFonts w:asciiTheme="minorHAnsi" w:hAnsiTheme="minorHAnsi"/>
          <w:lang w:val="nl-BE"/>
        </w:rPr>
        <w:t>0476 85 15 32</w:t>
      </w:r>
    </w:p>
    <w:p w:rsidR="00F03C17" w:rsidRPr="00771666" w:rsidRDefault="008328D5" w:rsidP="00E56EA3">
      <w:pPr>
        <w:jc w:val="both"/>
        <w:rPr>
          <w:rFonts w:asciiTheme="minorHAnsi" w:hAnsiTheme="minorHAnsi"/>
          <w:lang w:val="nl-BE"/>
        </w:rPr>
      </w:pPr>
      <w:hyperlink r:id="rId7" w:history="1">
        <w:r w:rsidR="00E56EA3" w:rsidRPr="00771666">
          <w:rPr>
            <w:rStyle w:val="Hyperlink"/>
            <w:rFonts w:asciiTheme="minorHAnsi" w:hAnsiTheme="minorHAnsi"/>
            <w:lang w:val="nl-BE"/>
          </w:rPr>
          <w:t>margot@tommelein.fed.be</w:t>
        </w:r>
      </w:hyperlink>
    </w:p>
    <w:p w:rsidR="00E56EA3" w:rsidRPr="00771666" w:rsidRDefault="00E56EA3" w:rsidP="00E56EA3">
      <w:pPr>
        <w:jc w:val="both"/>
        <w:rPr>
          <w:rFonts w:asciiTheme="minorHAnsi" w:hAnsiTheme="minorHAnsi"/>
          <w:lang w:val="nl-BE"/>
        </w:rPr>
      </w:pPr>
    </w:p>
    <w:p w:rsidR="00E56EA3" w:rsidRDefault="00771666" w:rsidP="00E56EA3">
      <w:pPr>
        <w:jc w:val="both"/>
        <w:rPr>
          <w:rFonts w:asciiTheme="minorHAnsi" w:hAnsiTheme="minorHAnsi"/>
          <w:lang w:val="nl-BE"/>
        </w:rPr>
      </w:pPr>
      <w:proofErr w:type="spellStart"/>
      <w:r w:rsidRPr="008328D5">
        <w:rPr>
          <w:rFonts w:asciiTheme="minorHAnsi" w:hAnsiTheme="minorHAnsi"/>
          <w:b/>
          <w:lang w:val="nl-BE"/>
        </w:rPr>
        <w:t>Porte-parole</w:t>
      </w:r>
      <w:proofErr w:type="spellEnd"/>
      <w:r w:rsidRPr="008328D5">
        <w:rPr>
          <w:rFonts w:asciiTheme="minorHAnsi" w:hAnsiTheme="minorHAnsi"/>
          <w:b/>
          <w:lang w:val="nl-BE"/>
        </w:rPr>
        <w:t xml:space="preserve"> </w:t>
      </w:r>
      <w:r w:rsidR="00E56EA3" w:rsidRPr="00771666">
        <w:rPr>
          <w:rFonts w:asciiTheme="minorHAnsi" w:hAnsiTheme="minorHAnsi"/>
          <w:b/>
          <w:lang w:val="nl-BE"/>
        </w:rPr>
        <w:t>Kris Peeters</w:t>
      </w:r>
      <w:r w:rsidR="00E56EA3" w:rsidRPr="00E56EA3">
        <w:rPr>
          <w:rFonts w:asciiTheme="minorHAnsi" w:hAnsiTheme="minorHAnsi"/>
          <w:lang w:val="nl-BE"/>
        </w:rPr>
        <w:t> :</w:t>
      </w:r>
    </w:p>
    <w:p w:rsidR="00771666" w:rsidRPr="008328D5" w:rsidRDefault="00771666" w:rsidP="00E56EA3">
      <w:pPr>
        <w:jc w:val="both"/>
        <w:rPr>
          <w:rFonts w:asciiTheme="minorHAnsi" w:hAnsiTheme="minorHAnsi"/>
        </w:rPr>
      </w:pPr>
      <w:r w:rsidRPr="008328D5">
        <w:rPr>
          <w:rFonts w:asciiTheme="minorHAnsi" w:hAnsiTheme="minorHAnsi"/>
        </w:rPr>
        <w:t>Leo De Bock</w:t>
      </w:r>
    </w:p>
    <w:p w:rsidR="00771666" w:rsidRPr="008328D5" w:rsidRDefault="00771666" w:rsidP="00E56EA3">
      <w:pPr>
        <w:jc w:val="both"/>
        <w:rPr>
          <w:rFonts w:asciiTheme="minorHAnsi" w:hAnsiTheme="minorHAnsi"/>
        </w:rPr>
      </w:pPr>
      <w:r w:rsidRPr="008328D5">
        <w:rPr>
          <w:rFonts w:asciiTheme="minorHAnsi" w:hAnsiTheme="minorHAnsi"/>
        </w:rPr>
        <w:t>0475 92 42 89</w:t>
      </w:r>
    </w:p>
    <w:p w:rsidR="00771666" w:rsidRPr="008328D5" w:rsidRDefault="008328D5" w:rsidP="00E56EA3">
      <w:pPr>
        <w:jc w:val="both"/>
        <w:rPr>
          <w:rFonts w:asciiTheme="minorHAnsi" w:hAnsiTheme="minorHAnsi"/>
        </w:rPr>
      </w:pPr>
      <w:hyperlink r:id="rId8" w:history="1">
        <w:r w:rsidR="00771666" w:rsidRPr="008328D5">
          <w:rPr>
            <w:rStyle w:val="Hyperlink"/>
            <w:rFonts w:asciiTheme="minorHAnsi" w:hAnsiTheme="minorHAnsi"/>
          </w:rPr>
          <w:t>leo.debock@peeters.fed.be</w:t>
        </w:r>
      </w:hyperlink>
    </w:p>
    <w:p w:rsidR="00F03C17" w:rsidRPr="00F03C17" w:rsidRDefault="00F03C17" w:rsidP="00E56EA3">
      <w:pPr>
        <w:jc w:val="both"/>
        <w:rPr>
          <w:rFonts w:asciiTheme="minorHAnsi" w:hAnsiTheme="minorHAnsi"/>
        </w:rPr>
      </w:pPr>
    </w:p>
    <w:p w:rsidR="00F03C17" w:rsidRPr="00F03C17" w:rsidRDefault="00771666" w:rsidP="00E56EA3">
      <w:pPr>
        <w:jc w:val="both"/>
        <w:rPr>
          <w:rFonts w:asciiTheme="minorHAnsi" w:hAnsiTheme="minorHAnsi"/>
        </w:rPr>
      </w:pPr>
      <w:r w:rsidRPr="008328D5">
        <w:rPr>
          <w:rFonts w:asciiTheme="minorHAnsi" w:hAnsiTheme="minorHAnsi"/>
          <w:b/>
        </w:rPr>
        <w:t xml:space="preserve">Porte-parole </w:t>
      </w:r>
      <w:r w:rsidR="00F03C17" w:rsidRPr="00771666">
        <w:rPr>
          <w:rFonts w:asciiTheme="minorHAnsi" w:hAnsiTheme="minorHAnsi"/>
          <w:b/>
        </w:rPr>
        <w:t xml:space="preserve">Willy </w:t>
      </w:r>
      <w:proofErr w:type="spellStart"/>
      <w:r w:rsidR="00F03C17" w:rsidRPr="00771666">
        <w:rPr>
          <w:rFonts w:asciiTheme="minorHAnsi" w:hAnsiTheme="minorHAnsi"/>
          <w:b/>
        </w:rPr>
        <w:t>Borsus</w:t>
      </w:r>
      <w:proofErr w:type="spellEnd"/>
      <w:r w:rsidR="00F03C17" w:rsidRPr="00F03C17">
        <w:rPr>
          <w:rFonts w:asciiTheme="minorHAnsi" w:hAnsiTheme="minorHAnsi"/>
        </w:rPr>
        <w:t xml:space="preserve"> :</w:t>
      </w:r>
    </w:p>
    <w:p w:rsidR="00F03C17" w:rsidRPr="008328D5" w:rsidRDefault="00F03C17" w:rsidP="00F03C17">
      <w:pPr>
        <w:rPr>
          <w:rFonts w:asciiTheme="minorHAnsi" w:hAnsiTheme="minorHAnsi"/>
        </w:rPr>
      </w:pPr>
      <w:r w:rsidRPr="008328D5">
        <w:rPr>
          <w:rFonts w:asciiTheme="minorHAnsi" w:hAnsiTheme="minorHAnsi"/>
        </w:rPr>
        <w:t xml:space="preserve">Pauline </w:t>
      </w:r>
      <w:proofErr w:type="spellStart"/>
      <w:r w:rsidRPr="008328D5">
        <w:rPr>
          <w:rFonts w:asciiTheme="minorHAnsi" w:hAnsiTheme="minorHAnsi"/>
        </w:rPr>
        <w:t>Bievez</w:t>
      </w:r>
      <w:proofErr w:type="spellEnd"/>
      <w:r w:rsidRPr="008328D5">
        <w:rPr>
          <w:rFonts w:asciiTheme="minorHAnsi" w:hAnsiTheme="minorHAnsi"/>
        </w:rPr>
        <w:br/>
        <w:t>0477/38.45.01</w:t>
      </w:r>
    </w:p>
    <w:p w:rsidR="00F03C17" w:rsidRPr="008328D5" w:rsidRDefault="008328D5" w:rsidP="00F03C17">
      <w:pPr>
        <w:rPr>
          <w:rFonts w:asciiTheme="minorHAnsi" w:hAnsiTheme="minorHAnsi"/>
        </w:rPr>
      </w:pPr>
      <w:hyperlink r:id="rId9" w:history="1">
        <w:r w:rsidR="00F03C17" w:rsidRPr="008328D5">
          <w:rPr>
            <w:rStyle w:val="Hyperlink"/>
            <w:rFonts w:asciiTheme="minorHAnsi" w:hAnsiTheme="minorHAnsi"/>
          </w:rPr>
          <w:t>pauline.bievez@borsus.fgov.be</w:t>
        </w:r>
      </w:hyperlink>
    </w:p>
    <w:p w:rsidR="00F03C17" w:rsidRPr="008328D5" w:rsidRDefault="00F03C17" w:rsidP="00E56EA3">
      <w:pPr>
        <w:jc w:val="both"/>
        <w:rPr>
          <w:rFonts w:asciiTheme="minorHAnsi" w:hAnsiTheme="minorHAnsi"/>
        </w:rPr>
      </w:pPr>
    </w:p>
    <w:p w:rsidR="00F03C17" w:rsidRPr="008328D5" w:rsidRDefault="00F03C17" w:rsidP="00E56EA3">
      <w:pPr>
        <w:jc w:val="both"/>
        <w:rPr>
          <w:rFonts w:asciiTheme="minorHAnsi" w:hAnsiTheme="minorHAnsi"/>
        </w:rPr>
      </w:pPr>
    </w:p>
    <w:p w:rsidR="00E56EA3" w:rsidRPr="008328D5" w:rsidRDefault="00E56EA3" w:rsidP="00E56EA3">
      <w:pPr>
        <w:jc w:val="both"/>
        <w:rPr>
          <w:rFonts w:asciiTheme="minorHAnsi" w:hAnsiTheme="minorHAnsi"/>
        </w:rPr>
      </w:pPr>
    </w:p>
    <w:p w:rsidR="00E56EA3" w:rsidRPr="008328D5" w:rsidRDefault="00E56EA3" w:rsidP="00E56EA3">
      <w:pPr>
        <w:jc w:val="both"/>
        <w:rPr>
          <w:rFonts w:asciiTheme="minorHAnsi" w:hAnsiTheme="minorHAnsi"/>
        </w:rPr>
      </w:pPr>
    </w:p>
    <w:sectPr w:rsidR="00E56EA3" w:rsidRPr="008328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A6486"/>
    <w:multiLevelType w:val="hybridMultilevel"/>
    <w:tmpl w:val="73F62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414"/>
    <w:rsid w:val="00184D45"/>
    <w:rsid w:val="00471852"/>
    <w:rsid w:val="00771666"/>
    <w:rsid w:val="008328D5"/>
    <w:rsid w:val="00B243AA"/>
    <w:rsid w:val="00E46414"/>
    <w:rsid w:val="00E56EA3"/>
    <w:rsid w:val="00F03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6414"/>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46414"/>
    <w:pPr>
      <w:ind w:left="720"/>
      <w:contextualSpacing/>
    </w:pPr>
  </w:style>
  <w:style w:type="character" w:styleId="Hyperlink">
    <w:name w:val="Hyperlink"/>
    <w:basedOn w:val="Standaardalinea-lettertype"/>
    <w:uiPriority w:val="99"/>
    <w:unhideWhenUsed/>
    <w:rsid w:val="00E56E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6414"/>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46414"/>
    <w:pPr>
      <w:ind w:left="720"/>
      <w:contextualSpacing/>
    </w:pPr>
  </w:style>
  <w:style w:type="character" w:styleId="Hyperlink">
    <w:name w:val="Hyperlink"/>
    <w:basedOn w:val="Standaardalinea-lettertype"/>
    <w:uiPriority w:val="99"/>
    <w:unhideWhenUsed/>
    <w:rsid w:val="00E56E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22201">
      <w:bodyDiv w:val="1"/>
      <w:marLeft w:val="0"/>
      <w:marRight w:val="0"/>
      <w:marTop w:val="0"/>
      <w:marBottom w:val="0"/>
      <w:divBdr>
        <w:top w:val="none" w:sz="0" w:space="0" w:color="auto"/>
        <w:left w:val="none" w:sz="0" w:space="0" w:color="auto"/>
        <w:bottom w:val="none" w:sz="0" w:space="0" w:color="auto"/>
        <w:right w:val="none" w:sz="0" w:space="0" w:color="auto"/>
      </w:divBdr>
    </w:div>
    <w:div w:id="163776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debock@peeters.fed.be" TargetMode="External"/><Relationship Id="rId3" Type="http://schemas.microsoft.com/office/2007/relationships/stylesWithEffects" Target="stylesWithEffects.xml"/><Relationship Id="rId7" Type="http://schemas.openxmlformats.org/officeDocument/2006/relationships/hyperlink" Target="mailto:margot@tommelein.fed.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c.demullier@elkesleurs.fed.b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uline.bievez@borsus.fgov.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1298</Words>
  <Characters>7145</Characters>
  <Application>Microsoft Office Word</Application>
  <DocSecurity>0</DocSecurity>
  <Lines>59</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SPF/FOD Economie</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BIEVEZ Pauline</dc:creator>
  <cp:lastModifiedBy>Margot Neyskens</cp:lastModifiedBy>
  <cp:revision>3</cp:revision>
  <dcterms:created xsi:type="dcterms:W3CDTF">2015-02-06T10:05:00Z</dcterms:created>
  <dcterms:modified xsi:type="dcterms:W3CDTF">2015-02-06T10:14:00Z</dcterms:modified>
</cp:coreProperties>
</file>